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421" w:type="dxa"/>
        <w:tblLayout w:type="fixed"/>
        <w:tblLook w:val="04A0" w:firstRow="1" w:lastRow="0" w:firstColumn="1" w:lastColumn="0" w:noHBand="0" w:noVBand="1"/>
      </w:tblPr>
      <w:tblGrid>
        <w:gridCol w:w="5098"/>
        <w:gridCol w:w="5323"/>
      </w:tblGrid>
      <w:tr w:rsidR="00126E17" w:rsidRPr="007B6625" w14:paraId="7231A48F" w14:textId="77777777" w:rsidTr="00204678">
        <w:trPr>
          <w:trHeight w:val="14028"/>
        </w:trPr>
        <w:tc>
          <w:tcPr>
            <w:tcW w:w="5098" w:type="dxa"/>
            <w:tcBorders>
              <w:bottom w:val="single" w:sz="4" w:space="0" w:color="auto"/>
            </w:tcBorders>
          </w:tcPr>
          <w:p w14:paraId="5F6564F3" w14:textId="77777777" w:rsidR="00204678" w:rsidRPr="007B6625" w:rsidRDefault="00204678" w:rsidP="00204678">
            <w:pPr>
              <w:pStyle w:val="3"/>
              <w:shd w:val="clear" w:color="auto" w:fill="FFFFFF"/>
              <w:spacing w:before="0" w:line="390" w:lineRule="atLeast"/>
              <w:jc w:val="center"/>
              <w:textAlignment w:val="baseline"/>
              <w:outlineLvl w:val="2"/>
              <w:rPr>
                <w:rFonts w:ascii="Times New Roman" w:hAnsi="Times New Roman" w:cs="Times New Roman"/>
                <w:color w:val="1E1E1E"/>
                <w:sz w:val="20"/>
                <w:szCs w:val="20"/>
                <w:lang w:val="kk-KZ"/>
              </w:rPr>
            </w:pPr>
            <w:r w:rsidRPr="007B6625">
              <w:rPr>
                <w:rFonts w:ascii="Times New Roman" w:hAnsi="Times New Roman" w:cs="Times New Roman"/>
                <w:b/>
                <w:bCs/>
                <w:color w:val="1E1E1E"/>
                <w:sz w:val="20"/>
                <w:szCs w:val="20"/>
                <w:lang w:val="kk-KZ"/>
              </w:rPr>
              <w:t>Азаматтық қызметшілердің қызмет әдебі кодексі</w:t>
            </w:r>
          </w:p>
          <w:p w14:paraId="4FDEB4D0" w14:textId="77777777" w:rsidR="00204678" w:rsidRPr="007B6625" w:rsidRDefault="00204678" w:rsidP="00204678">
            <w:pPr>
              <w:pStyle w:val="3"/>
              <w:shd w:val="clear" w:color="auto" w:fill="FFFFFF"/>
              <w:spacing w:before="0" w:line="390" w:lineRule="atLeast"/>
              <w:jc w:val="center"/>
              <w:textAlignment w:val="baseline"/>
              <w:outlineLvl w:val="2"/>
              <w:rPr>
                <w:rFonts w:ascii="Times New Roman" w:hAnsi="Times New Roman" w:cs="Times New Roman"/>
                <w:b/>
                <w:bCs/>
                <w:color w:val="1E1E1E"/>
                <w:sz w:val="20"/>
                <w:szCs w:val="20"/>
                <w:lang w:val="kk-KZ"/>
              </w:rPr>
            </w:pPr>
            <w:r w:rsidRPr="007B6625">
              <w:rPr>
                <w:rFonts w:ascii="Times New Roman" w:hAnsi="Times New Roman" w:cs="Times New Roman"/>
                <w:b/>
                <w:bCs/>
                <w:color w:val="1E1E1E"/>
                <w:sz w:val="20"/>
                <w:szCs w:val="20"/>
                <w:lang w:val="kk-KZ"/>
              </w:rPr>
              <w:t>1-тарау. Жалпы ережелер</w:t>
            </w:r>
          </w:p>
          <w:p w14:paraId="2DCB770A" w14:textId="126B0964"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 Осы Азаматтық қызметшілердің қызмет әдебі кодексі 2015 жылғы 23 қарашадағы Қазақстан Республикасы Еңбек кодексінің 16-бабының </w:t>
            </w:r>
            <w:r w:rsidR="00291415">
              <w:fldChar w:fldCharType="begin"/>
            </w:r>
            <w:r w:rsidR="00291415" w:rsidRPr="00BD2BE3">
              <w:rPr>
                <w:lang w:val="kk-KZ"/>
              </w:rPr>
              <w:instrText xml:space="preserve"> HYPERLINK "https://adilet.zan.kz/kaz/docs/K1500000414" \l "z1646" </w:instrText>
            </w:r>
            <w:r w:rsidR="00291415">
              <w:fldChar w:fldCharType="separate"/>
            </w:r>
            <w:r w:rsidRPr="007B6625">
              <w:rPr>
                <w:rStyle w:val="af3"/>
                <w:color w:val="073A5E"/>
                <w:spacing w:val="2"/>
                <w:sz w:val="20"/>
                <w:szCs w:val="20"/>
                <w:lang w:val="kk-KZ"/>
              </w:rPr>
              <w:t>41-4) тармақшасына</w:t>
            </w:r>
            <w:r w:rsidR="00291415">
              <w:rPr>
                <w:rStyle w:val="af3"/>
                <w:color w:val="073A5E"/>
                <w:spacing w:val="2"/>
                <w:sz w:val="20"/>
                <w:szCs w:val="20"/>
                <w:lang w:val="kk-KZ"/>
              </w:rPr>
              <w:fldChar w:fldCharType="end"/>
            </w:r>
            <w:r w:rsidRPr="007B6625">
              <w:rPr>
                <w:color w:val="000000"/>
                <w:spacing w:val="2"/>
                <w:sz w:val="20"/>
                <w:szCs w:val="20"/>
                <w:lang w:val="kk-KZ"/>
              </w:rPr>
              <w:t> сәйкес әзірленген.</w:t>
            </w:r>
          </w:p>
          <w:p w14:paraId="71A28E8D"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2. Кодекс Қазақстан Республикасының азаматтық қызметшілері басшылыққа алатын қызмет әдебінің жалпы қағидаттары мен нормаларының жиынтығынан тұрады.</w:t>
            </w:r>
          </w:p>
          <w:p w14:paraId="0443A1D9"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3. Азаматтық қызметшілердің Кодекс ережелерін білуі және сақтауы олардың кәсіптік қызметі мен еңбек тәртібін бағалау критерийлерінің бірі болып табылады.</w:t>
            </w:r>
          </w:p>
          <w:p w14:paraId="31A4C797"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4. Осы </w:t>
            </w:r>
            <w:r w:rsidR="00291415">
              <w:fldChar w:fldCharType="begin"/>
            </w:r>
            <w:r w:rsidR="00291415" w:rsidRPr="00BD2BE3">
              <w:rPr>
                <w:lang w:val="kk-KZ"/>
              </w:rPr>
              <w:instrText xml:space="preserve"> HYPERLINK "https://adilet.zan.kz/kaz/docs/V2000021150" \l "z10" </w:instrText>
            </w:r>
            <w:r w:rsidR="00291415">
              <w:fldChar w:fldCharType="separate"/>
            </w:r>
            <w:r w:rsidRPr="007B6625">
              <w:rPr>
                <w:rStyle w:val="af3"/>
                <w:color w:val="073A5E"/>
                <w:spacing w:val="2"/>
                <w:sz w:val="20"/>
                <w:szCs w:val="20"/>
                <w:lang w:val="kk-KZ"/>
              </w:rPr>
              <w:t>Кодекстегі</w:t>
            </w:r>
            <w:r w:rsidR="00291415">
              <w:rPr>
                <w:rStyle w:val="af3"/>
                <w:color w:val="073A5E"/>
                <w:spacing w:val="2"/>
                <w:sz w:val="20"/>
                <w:szCs w:val="20"/>
                <w:lang w:val="kk-KZ"/>
              </w:rPr>
              <w:fldChar w:fldCharType="end"/>
            </w:r>
            <w:r w:rsidRPr="007B6625">
              <w:rPr>
                <w:color w:val="000000"/>
                <w:spacing w:val="2"/>
                <w:sz w:val="20"/>
                <w:szCs w:val="20"/>
                <w:lang w:val="kk-KZ"/>
              </w:rPr>
              <w:t> әдеп нормалары мен талаптары барлық азаматтық қызметшілер үшін міндетті болып табылады, олар қатаң сақталуға тиіс.</w:t>
            </w:r>
          </w:p>
          <w:p w14:paraId="1989C9D1"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5. Азаматтық қызметші азаматтық қызметке кірген күннен бастап үш жұмыс күні ішінде осы </w:t>
            </w:r>
            <w:r w:rsidR="00291415">
              <w:fldChar w:fldCharType="begin"/>
            </w:r>
            <w:r w:rsidR="00291415" w:rsidRPr="00BD2BE3">
              <w:rPr>
                <w:lang w:val="kk-KZ"/>
              </w:rPr>
              <w:instrText xml:space="preserve"> HYPERLINK "https://adilet.zan.kz/kaz/docs/V2000021150" \l "z10" </w:instrText>
            </w:r>
            <w:r w:rsidR="00291415">
              <w:fldChar w:fldCharType="separate"/>
            </w:r>
            <w:r w:rsidRPr="007B6625">
              <w:rPr>
                <w:rStyle w:val="af3"/>
                <w:color w:val="073A5E"/>
                <w:spacing w:val="2"/>
                <w:sz w:val="20"/>
                <w:szCs w:val="20"/>
                <w:lang w:val="kk-KZ"/>
              </w:rPr>
              <w:t>Кодекстің</w:t>
            </w:r>
            <w:r w:rsidR="00291415">
              <w:rPr>
                <w:rStyle w:val="af3"/>
                <w:color w:val="073A5E"/>
                <w:spacing w:val="2"/>
                <w:sz w:val="20"/>
                <w:szCs w:val="20"/>
                <w:lang w:val="kk-KZ"/>
              </w:rPr>
              <w:fldChar w:fldCharType="end"/>
            </w:r>
            <w:r w:rsidRPr="007B6625">
              <w:rPr>
                <w:color w:val="000000"/>
                <w:spacing w:val="2"/>
                <w:sz w:val="20"/>
                <w:szCs w:val="20"/>
                <w:lang w:val="kk-KZ"/>
              </w:rPr>
              <w:t> мәтінімен жазбаша нысанда танысуға тиіс.</w:t>
            </w:r>
          </w:p>
          <w:p w14:paraId="56102839"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6. Танысу парағы ұйымның кадр қызметі жүргізетін азаматтық қызметшінің жеке іс парағында сақталады.</w:t>
            </w:r>
          </w:p>
          <w:p w14:paraId="44E3EF9E" w14:textId="77777777" w:rsidR="00204678" w:rsidRPr="007B6625" w:rsidRDefault="00204678" w:rsidP="00204678">
            <w:pPr>
              <w:pStyle w:val="3"/>
              <w:shd w:val="clear" w:color="auto" w:fill="FFFFFF"/>
              <w:spacing w:before="0" w:line="390" w:lineRule="atLeast"/>
              <w:jc w:val="both"/>
              <w:textAlignment w:val="baseline"/>
              <w:outlineLvl w:val="2"/>
              <w:rPr>
                <w:rFonts w:ascii="Times New Roman" w:hAnsi="Times New Roman" w:cs="Times New Roman"/>
                <w:color w:val="1E1E1E"/>
                <w:sz w:val="20"/>
                <w:szCs w:val="20"/>
                <w:lang w:val="kk-KZ"/>
              </w:rPr>
            </w:pPr>
            <w:r w:rsidRPr="007B6625">
              <w:rPr>
                <w:rFonts w:ascii="Times New Roman" w:hAnsi="Times New Roman" w:cs="Times New Roman"/>
                <w:b/>
                <w:bCs/>
                <w:color w:val="1E1E1E"/>
                <w:sz w:val="20"/>
                <w:szCs w:val="20"/>
                <w:lang w:val="kk-KZ"/>
              </w:rPr>
              <w:t>2-тарау. Азаматтық қызметші қызметінің әдеп қағидаттары</w:t>
            </w:r>
          </w:p>
          <w:p w14:paraId="776C633A"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7. Азаматтық қызметші өз міндеттерін орындау кезінде мынадай қағидаттарды сақтауы қажет:</w:t>
            </w:r>
          </w:p>
          <w:p w14:paraId="14279851"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 әділдік:</w:t>
            </w:r>
          </w:p>
          <w:p w14:paraId="4E0B12CC"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2) адалдық және объективтілік;</w:t>
            </w:r>
          </w:p>
          <w:p w14:paraId="19DCFEDE"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3) ұқыптылық;</w:t>
            </w:r>
          </w:p>
          <w:p w14:paraId="4E2A4D8F"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4) кәсіптік құзыреттілік;</w:t>
            </w:r>
          </w:p>
          <w:p w14:paraId="47EE48A8"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5) мінсіз мінез-құлық;</w:t>
            </w:r>
          </w:p>
          <w:p w14:paraId="1B66297A"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6) ниеттілік;</w:t>
            </w:r>
          </w:p>
          <w:p w14:paraId="3951FBFF"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7) ақпараттың құпиялылығы.</w:t>
            </w:r>
          </w:p>
          <w:p w14:paraId="193D34D7" w14:textId="77777777" w:rsidR="00204678" w:rsidRPr="007B6625" w:rsidRDefault="00204678" w:rsidP="00204678">
            <w:pPr>
              <w:pStyle w:val="3"/>
              <w:shd w:val="clear" w:color="auto" w:fill="FFFFFF"/>
              <w:spacing w:before="0" w:line="390" w:lineRule="atLeast"/>
              <w:jc w:val="both"/>
              <w:textAlignment w:val="baseline"/>
              <w:outlineLvl w:val="2"/>
              <w:rPr>
                <w:rFonts w:ascii="Times New Roman" w:hAnsi="Times New Roman" w:cs="Times New Roman"/>
                <w:color w:val="1E1E1E"/>
                <w:sz w:val="20"/>
                <w:szCs w:val="20"/>
                <w:lang w:val="kk-KZ"/>
              </w:rPr>
            </w:pPr>
            <w:r w:rsidRPr="007B6625">
              <w:rPr>
                <w:rFonts w:ascii="Times New Roman" w:hAnsi="Times New Roman" w:cs="Times New Roman"/>
                <w:b/>
                <w:bCs/>
                <w:color w:val="1E1E1E"/>
                <w:sz w:val="20"/>
                <w:szCs w:val="20"/>
                <w:lang w:val="kk-KZ"/>
              </w:rPr>
              <w:t>3-тарау. Азаматтық қызметшілерге қойылатын әдеп талаптары</w:t>
            </w:r>
          </w:p>
          <w:p w14:paraId="5C20CF5B"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8. Азаматтық қызметші өз қызметін жүзеге асыру кезінде 1995 жылғы 30 тамыздағы Қазақстан Республикасы Конституциясының, 2015 жылғы 23 қарашадағы Қазақстан Республикасы Еңбек </w:t>
            </w:r>
            <w:r w:rsidR="00291415">
              <w:fldChar w:fldCharType="begin"/>
            </w:r>
            <w:r w:rsidR="00291415" w:rsidRPr="00BD2BE3">
              <w:rPr>
                <w:lang w:val="kk-KZ"/>
              </w:rPr>
              <w:instrText xml:space="preserve"> HYPERLINK "https://adilet.zan.kz/kaz/docs/K1500000414" \l "z205" </w:instrText>
            </w:r>
            <w:r w:rsidR="00291415">
              <w:fldChar w:fldCharType="separate"/>
            </w:r>
            <w:r w:rsidRPr="007B6625">
              <w:rPr>
                <w:rStyle w:val="af3"/>
                <w:color w:val="073A5E"/>
                <w:spacing w:val="2"/>
                <w:sz w:val="20"/>
                <w:szCs w:val="20"/>
                <w:lang w:val="kk-KZ"/>
              </w:rPr>
              <w:t>кодексінің</w:t>
            </w:r>
            <w:r w:rsidR="00291415">
              <w:rPr>
                <w:rStyle w:val="af3"/>
                <w:color w:val="073A5E"/>
                <w:spacing w:val="2"/>
                <w:sz w:val="20"/>
                <w:szCs w:val="20"/>
                <w:lang w:val="kk-KZ"/>
              </w:rPr>
              <w:fldChar w:fldCharType="end"/>
            </w:r>
            <w:r w:rsidRPr="007B6625">
              <w:rPr>
                <w:color w:val="000000"/>
                <w:spacing w:val="2"/>
                <w:sz w:val="20"/>
                <w:szCs w:val="20"/>
                <w:lang w:val="kk-KZ"/>
              </w:rPr>
              <w:t>, Қазақстан Республикасы заңдарының және Қазақстан Республикасының өзге де нормативтік құқықтық актілерінің талаптарын, сондай-ақ осы </w:t>
            </w:r>
            <w:r w:rsidR="00291415">
              <w:fldChar w:fldCharType="begin"/>
            </w:r>
            <w:r w:rsidR="00291415" w:rsidRPr="00BD2BE3">
              <w:rPr>
                <w:lang w:val="kk-KZ"/>
              </w:rPr>
              <w:instrText xml:space="preserve"> HYPERLINK "https://adilet.zan.kz/kaz/docs/V2000021150" \l "z10" </w:instrText>
            </w:r>
            <w:r w:rsidR="00291415">
              <w:fldChar w:fldCharType="separate"/>
            </w:r>
            <w:r w:rsidRPr="007B6625">
              <w:rPr>
                <w:rStyle w:val="af3"/>
                <w:color w:val="073A5E"/>
                <w:spacing w:val="2"/>
                <w:sz w:val="20"/>
                <w:szCs w:val="20"/>
                <w:lang w:val="kk-KZ"/>
              </w:rPr>
              <w:t>Кодекстің</w:t>
            </w:r>
            <w:r w:rsidR="00291415">
              <w:rPr>
                <w:rStyle w:val="af3"/>
                <w:color w:val="073A5E"/>
                <w:spacing w:val="2"/>
                <w:sz w:val="20"/>
                <w:szCs w:val="20"/>
                <w:lang w:val="kk-KZ"/>
              </w:rPr>
              <w:fldChar w:fldCharType="end"/>
            </w:r>
            <w:r w:rsidRPr="007B6625">
              <w:rPr>
                <w:color w:val="000000"/>
                <w:spacing w:val="2"/>
                <w:sz w:val="20"/>
                <w:szCs w:val="20"/>
                <w:lang w:val="kk-KZ"/>
              </w:rPr>
              <w:t> ережелерін қатаң сақтайды.</w:t>
            </w:r>
          </w:p>
          <w:p w14:paraId="71BFB930"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9. Азаматтық қызметші:</w:t>
            </w:r>
          </w:p>
          <w:p w14:paraId="63304C30"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 өзінің қызметтік міндеттерін адал атқаруы, еңбек тәртібін мүлтіксіз сақтауы, жұмыс уақытын ұтымды және тиімді пайдалануы;</w:t>
            </w:r>
          </w:p>
          <w:p w14:paraId="4EE7C10D"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lastRenderedPageBreak/>
              <w:t>      2) жоғары моральдық және адамгершілік өлшемшарттарға сай болуы, Қазақстан Республикасының заңдарында белгіленген шектеулер мен тыйымдарды сақтауы;</w:t>
            </w:r>
          </w:p>
          <w:p w14:paraId="2BE5F3FA"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3) қызметтік міндеттерді тиімді пайдалану үшін өзінің кәсіптік деңгейі мен біліктілігін арттыруы;</w:t>
            </w:r>
          </w:p>
          <w:p w14:paraId="2FCD9902"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4) өз іс-әрекеттерімен және мінез-құлқымен арқылы қоғам тарапынан сынға ұшырамауға, сын айтқаны үшін қудалауға жол бермеуі, кемшіліктерді жою және өз қызметін жақсарту үшін конструктивті сынды пайдалануы;</w:t>
            </w:r>
          </w:p>
          <w:p w14:paraId="7D73BDBC"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5) адал, әділ, қарапайым болуы, жалпы қабылданған моральдық-әдеп нормаларын сақтауы, азаматтармен және әріптестермен қарым-қатынаста сыпайылық пен әдептілік танытуы;</w:t>
            </w:r>
          </w:p>
          <w:p w14:paraId="5C42D799"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6) қызметтік міндеттерін орындау кезінде заңдылықты қамтамасыз етуі;</w:t>
            </w:r>
          </w:p>
          <w:p w14:paraId="0B55DDA1" w14:textId="6CC39DC2"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7) жеке және заңды тұлғалардың құқықтары мен заңды мүдделерін қозғайтын шешімдер қабылдаудың ашықтығын қамтамасыз етуі;</w:t>
            </w:r>
          </w:p>
          <w:p w14:paraId="7824232E" w14:textId="27881D54"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8) мемлекеттік мүліктің сақталуын қамтамасыз етуі, ұйымның сеніп тапсырылған мүлкін, оның ішінде автокөлік құралдарын ұтымды, тиімді және тек қызметтік мақсаттарда пайдалануы;</w:t>
            </w:r>
          </w:p>
          <w:p w14:paraId="1D6696AC"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9) іскерлік әдеп пен қызметтік тәртіп қағидаларын сақтауы;</w:t>
            </w:r>
          </w:p>
          <w:p w14:paraId="03AEFAD0"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10) сыбайлас жемқорлық көріністеріне қарсы тұруға және заңнамада белгіленген тәртіппен оның алдын алу бойынша шаралар қабылдауға;</w:t>
            </w:r>
          </w:p>
          <w:p w14:paraId="6AD8A51F"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11) басқа азаматтық қызметшілер тарапынан қызметтік әдеп нормаларын бұзудың жолын кесуі не оларды болдырмау жөнінде өзге шаралар қабылдауы;</w:t>
            </w:r>
          </w:p>
          <w:p w14:paraId="144392DF"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12) лауазымдық міндеттеріне сәйкес болуы, әдептілік танытуға, пара алуға байланысты пікірлерге және (немесе) әрекеттерге не парақорлыққа делдал болуға жол бермеуі;</w:t>
            </w:r>
          </w:p>
          <w:p w14:paraId="7F662B2E" w14:textId="285FF46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13) жұмыс берушіні, прокуратура органдарын немесе басқа да мемлекеттік органдарды азаматтық қызметшіге сыбайлас жемқорлық қылмыстар жасауға итермелеу мақсатында жүгінудің барлық жағдайлары туралы дереу хабардар етуі;</w:t>
            </w:r>
          </w:p>
          <w:p w14:paraId="0D93906E"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14) азаматтық қызметшінің лауазымдық міндеттерін атқаруына байланысты мінез-құлықтан және өзге де заңсыз әрекеттерден аулақ болуы;</w:t>
            </w:r>
          </w:p>
          <w:p w14:paraId="7118843B"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15) жұмыс орнында қарамағындағылар және (немесе) көрсетілетін қызметті алушы қалдырған сыйлық табылған кезде сыйлықты оны тастап кеткен адамға қайтару үшін шаралар қолдануы қажет. Аталған адамды айқындауға мүмкіндік болмаған жағдайда, азаматтық қызметші аталған факт туралы дереу жұмыс берушіге жазбаша хабарлауы қажет;</w:t>
            </w:r>
          </w:p>
          <w:p w14:paraId="0E50C4F8" w14:textId="4579C941" w:rsidR="00204678" w:rsidRPr="007B6625" w:rsidRDefault="00204678" w:rsidP="0048699C">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16) оған айтылмай келіп түскен, сондай-ақ ол тиісті функцияларды атқаруына байланысты алған сыйлықтар сыйлықты алған күннен бастап не азаматтық қызметшіге сыйлықтың келіп түскені туралы мәлім болған күннен бастап күнтізбелік жеті күн ішінде мемлекеттік мүлікті басқару жөніндегі уәкілетті органға өтеусіз берілуге жатады, ал азаматтық қызметшіге нақ сондай мән-жайларда көрсетілген қызметтерге қызмет көрсетілген күннен бастап не мемлекеттік қызметшіге қызметтің көрсетілгені туралы мәлім болған күннен бастап күнтізбелік жеті күн ішінде ол республикалық бюджетке ақша аудару жолымен төленеді.</w:t>
            </w:r>
            <w:r w:rsidRPr="007B6625">
              <w:rPr>
                <w:rStyle w:val="note"/>
                <w:color w:val="FF0000"/>
                <w:sz w:val="20"/>
                <w:szCs w:val="20"/>
                <w:bdr w:val="none" w:sz="0" w:space="0" w:color="auto" w:frame="1"/>
                <w:shd w:val="clear" w:color="auto" w:fill="FFFFFF"/>
                <w:lang w:val="kk-KZ"/>
              </w:rPr>
              <w:t> </w:t>
            </w:r>
          </w:p>
          <w:p w14:paraId="4BA10581"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10. Азаматтық қызметшіге:</w:t>
            </w:r>
          </w:p>
          <w:p w14:paraId="7B5D1487"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 азаматтық қызметші мен ұйымның беделіне немесе абыройына нұқсан келтіруі мүмкін жанжал жағдайларға;</w:t>
            </w:r>
          </w:p>
          <w:p w14:paraId="3CE98A1C"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2) қызметтік жағдайды мемлекеттік органдардың, жергілікті атқарушы органдардың, ұйымдардың, лауазымды адамдардың, мемлекеттік қызметшілердің және азаматтардың жеке мәселелерін шешуге әсер ету үшін пайдалануға;</w:t>
            </w:r>
          </w:p>
          <w:p w14:paraId="666432CE"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3) заңмен тәртіптік, әкімшілік не қылмыстық жауапкершілік көзделген қылықтар мен құқық бұзушылықтар жасауға;</w:t>
            </w:r>
          </w:p>
          <w:p w14:paraId="2CFDF27C"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4) жеке сипаттағы мәселелерді шешу үшін қызметтік жағдайды пайдалануға, лауазымдық міндеттерін орындауға байланысты жеке және заңды тұлғалардан сыйлықтар, ақшалай сыйақы, несие, материалдық сипаттағы қызметтер, ойын-сауық, демалыс, көлікті пайдаланғаны үшін ақы және өзге де сыйақылар қабылдау фактілеріне;</w:t>
            </w:r>
          </w:p>
          <w:p w14:paraId="254C5D3C"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5) қызметтік ақпаратты жеке және басқа жеке мақсаттарда пайдалануға;</w:t>
            </w:r>
          </w:p>
          <w:p w14:paraId="7DA186A2"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6) шындыққа жанаспайтын ақпаратты таратуға, оның ішінде басқа азаматтық қызметшілердің кәсіби қасиеттерін талқылауға және пікір білдіруге, басқа азаматтық қызметшінің беделін түсіретін сөздер мен мәлімдемелерге, сондай-ақ оған қарсы айтылған сындарға;</w:t>
            </w:r>
          </w:p>
          <w:p w14:paraId="38B6EBC3"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7) өз лауазымдық міндеттерін атқаруға байланысты қызмет бабында өздеріне тәуелді адамдардан жалпы қамқорлығы немесе қызмет бабында бетімен кетушілік үшін сыйлықтарды немесе көрсетілетін қызметтерді қабылдауға;</w:t>
            </w:r>
          </w:p>
          <w:p w14:paraId="5C7F7BDE"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8) ресми адамдардың лауазымдық өкілеттіктерін пайдалана отырып, мүліктік пайда, игіліктер не артықшылықтар алу үшін аталған адамдарға сыйлықтарды тарту етуге және қызметтік емес қызметтер көрсетуге;</w:t>
            </w:r>
          </w:p>
          <w:p w14:paraId="21BFE04C"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9) жеке және заңды тұлғаларға ақпаратты беруден негізсіз бас тартуға не оны кешіктіріп беруге, анық емес немесе толық емес ақпарат беруге;</w:t>
            </w:r>
          </w:p>
          <w:p w14:paraId="590C859F"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10) шешімдерді дайындау мен қабылдау кезінде жеке және (немесе) заңды тұлғаларға құқыққа сыйымсыз қолдау көрсетуге;</w:t>
            </w:r>
          </w:p>
          <w:p w14:paraId="4D4F89EF" w14:textId="7FDC0E2F" w:rsidR="00204678" w:rsidRPr="007B6625" w:rsidRDefault="00204678" w:rsidP="0048699C">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11) қызметке кіру және қызмет бабында ілгерілету кезінде Қазақстан Республикасының заңнамасында көзделмеген артықшылықтар беруге (протекционизм, отбасылық жақындық) жол бермеуге тиіс.</w:t>
            </w:r>
          </w:p>
          <w:p w14:paraId="7F6B865D"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11. Азаматтық қызметші қызметтен тыс уақытта:</w:t>
            </w:r>
          </w:p>
          <w:p w14:paraId="5B0E973E"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 жалпы қабылданған моральдық-әдеп нормаларын ұстануы, қоғамға қарсы мінез-құлық жағдайларын болдырмауы;</w:t>
            </w:r>
          </w:p>
          <w:p w14:paraId="59CD104C"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2) қарапайымдылық танытуы, қызметтік жағдайын баса айтпауы және пайдаланбауы;</w:t>
            </w:r>
          </w:p>
          <w:p w14:paraId="2AF7073B"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3) өз тарапынан қоғамдық адамгершілікке, тәртіп пен қауіпсіздікке қол сұғумен байланысты заң талаптарының бұзылуына жол бермеуі және басқа азаматтарды заңсыз, қоғамға қарсы әрекеттерді жасауға тартпауы қажет.</w:t>
            </w:r>
          </w:p>
          <w:p w14:paraId="61DD312E" w14:textId="0DF6B902"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12. Азаматтық қызметшінің қызметтік міндеттерін орындау кезіндегі сырт келбеті іскерлікпен, ұстамдылықпен, нақтылықпен ерекшеленетін жалпыға бірдей қабылданған іскерлік стильге сәйкес келуге тиіс.</w:t>
            </w:r>
          </w:p>
          <w:p w14:paraId="4D243C3F" w14:textId="77777777" w:rsidR="0048699C" w:rsidRPr="007B6625" w:rsidRDefault="0048699C" w:rsidP="00204678">
            <w:pPr>
              <w:pStyle w:val="a8"/>
              <w:shd w:val="clear" w:color="auto" w:fill="FFFFFF"/>
              <w:spacing w:before="0" w:after="0" w:line="285" w:lineRule="atLeast"/>
              <w:jc w:val="both"/>
              <w:textAlignment w:val="baseline"/>
              <w:rPr>
                <w:color w:val="000000"/>
                <w:spacing w:val="2"/>
                <w:sz w:val="20"/>
                <w:szCs w:val="20"/>
                <w:lang w:val="kk-KZ"/>
              </w:rPr>
            </w:pPr>
          </w:p>
          <w:p w14:paraId="7DB4AE3D" w14:textId="77777777" w:rsidR="00204678" w:rsidRPr="007B6625" w:rsidRDefault="00204678" w:rsidP="0048699C">
            <w:pPr>
              <w:pStyle w:val="3"/>
              <w:shd w:val="clear" w:color="auto" w:fill="FFFFFF"/>
              <w:spacing w:before="0"/>
              <w:jc w:val="center"/>
              <w:textAlignment w:val="baseline"/>
              <w:outlineLvl w:val="2"/>
              <w:rPr>
                <w:rFonts w:ascii="Times New Roman" w:hAnsi="Times New Roman" w:cs="Times New Roman"/>
                <w:color w:val="1E1E1E"/>
                <w:sz w:val="20"/>
                <w:szCs w:val="20"/>
                <w:lang w:val="kk-KZ"/>
              </w:rPr>
            </w:pPr>
            <w:r w:rsidRPr="007B6625">
              <w:rPr>
                <w:rFonts w:ascii="Times New Roman" w:hAnsi="Times New Roman" w:cs="Times New Roman"/>
                <w:b/>
                <w:bCs/>
                <w:color w:val="1E1E1E"/>
                <w:sz w:val="20"/>
                <w:szCs w:val="20"/>
                <w:lang w:val="kk-KZ"/>
              </w:rPr>
              <w:t>4-тарау. Әдеп жанжалдары және оларды шешу</w:t>
            </w:r>
          </w:p>
          <w:p w14:paraId="178D5605"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13. Жанжалды жағдай туындаған кезде, азаматтық қызметші тиісті шаралар қабылдау үшін жанжал туралы тікелей басшысына хабарлап, проблеманы талқылауы керек.</w:t>
            </w:r>
          </w:p>
          <w:p w14:paraId="2429BB09"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14. Азаматтық қызметшілердің қызмет әдебін бұзуы заңнамамен белгіленген тәртіптік жауапкершілікке алып келеді.</w:t>
            </w:r>
          </w:p>
          <w:p w14:paraId="6FF90B1A" w14:textId="77777777" w:rsidR="00204678" w:rsidRPr="007B6625" w:rsidRDefault="00204678" w:rsidP="0035277E">
            <w:pPr>
              <w:pStyle w:val="a8"/>
              <w:shd w:val="clear" w:color="auto" w:fill="FFFFFF"/>
              <w:tabs>
                <w:tab w:val="clear" w:pos="708"/>
                <w:tab w:val="left" w:pos="454"/>
              </w:tabs>
              <w:spacing w:before="0" w:after="0" w:line="285" w:lineRule="atLeast"/>
              <w:jc w:val="both"/>
              <w:textAlignment w:val="baseline"/>
              <w:rPr>
                <w:color w:val="000000"/>
                <w:spacing w:val="2"/>
                <w:sz w:val="20"/>
                <w:szCs w:val="20"/>
                <w:lang w:val="kk-KZ"/>
              </w:rPr>
            </w:pPr>
            <w:r w:rsidRPr="007B6625">
              <w:rPr>
                <w:color w:val="000000"/>
                <w:spacing w:val="2"/>
                <w:sz w:val="20"/>
                <w:szCs w:val="20"/>
                <w:lang w:val="kk-KZ"/>
              </w:rPr>
              <w:t>      Азаматтық қызметшілердің осы </w:t>
            </w:r>
            <w:r w:rsidR="00291415">
              <w:fldChar w:fldCharType="begin"/>
            </w:r>
            <w:r w:rsidR="00291415" w:rsidRPr="00BD2BE3">
              <w:rPr>
                <w:lang w:val="kk-KZ"/>
              </w:rPr>
              <w:instrText xml:space="preserve"> HYPERLINK "https://adilet.zan.kz/kaz/docs/V2000021150" \l "z10" </w:instrText>
            </w:r>
            <w:r w:rsidR="00291415">
              <w:fldChar w:fldCharType="separate"/>
            </w:r>
            <w:r w:rsidRPr="007B6625">
              <w:rPr>
                <w:rStyle w:val="af3"/>
                <w:color w:val="073A5E"/>
                <w:spacing w:val="2"/>
                <w:sz w:val="20"/>
                <w:szCs w:val="20"/>
                <w:lang w:val="kk-KZ"/>
              </w:rPr>
              <w:t>Кодекстің</w:t>
            </w:r>
            <w:r w:rsidR="00291415">
              <w:rPr>
                <w:rStyle w:val="af3"/>
                <w:color w:val="073A5E"/>
                <w:spacing w:val="2"/>
                <w:sz w:val="20"/>
                <w:szCs w:val="20"/>
                <w:lang w:val="kk-KZ"/>
              </w:rPr>
              <w:fldChar w:fldCharType="end"/>
            </w:r>
            <w:r w:rsidRPr="007B6625">
              <w:rPr>
                <w:color w:val="000000"/>
                <w:spacing w:val="2"/>
                <w:sz w:val="20"/>
                <w:szCs w:val="20"/>
                <w:lang w:val="kk-KZ"/>
              </w:rPr>
              <w:t> ережелерін сақтауы аттестаттау, жоғары тұрған лауазымдарға ілгерілету кезінде ескеріледі.</w:t>
            </w:r>
          </w:p>
          <w:p w14:paraId="256D4CA2" w14:textId="77777777" w:rsidR="00470BE7" w:rsidRPr="007B6625" w:rsidRDefault="00470BE7" w:rsidP="00204678">
            <w:pPr>
              <w:jc w:val="both"/>
              <w:rPr>
                <w:sz w:val="20"/>
                <w:szCs w:val="20"/>
                <w:lang w:val="kk-KZ"/>
              </w:rPr>
            </w:pPr>
          </w:p>
          <w:p w14:paraId="6D21B306" w14:textId="77777777" w:rsidR="00B279FA" w:rsidRPr="007B6625" w:rsidRDefault="00B279FA" w:rsidP="00204678">
            <w:pPr>
              <w:jc w:val="both"/>
              <w:rPr>
                <w:sz w:val="20"/>
                <w:szCs w:val="20"/>
                <w:lang w:val="kk-KZ"/>
              </w:rPr>
            </w:pPr>
          </w:p>
          <w:p w14:paraId="40DDD4A8" w14:textId="77777777" w:rsidR="00197C12" w:rsidRPr="007B6625" w:rsidRDefault="00197C12" w:rsidP="00204678">
            <w:pPr>
              <w:jc w:val="both"/>
              <w:rPr>
                <w:sz w:val="20"/>
                <w:szCs w:val="20"/>
                <w:lang w:val="kk-KZ"/>
              </w:rPr>
            </w:pPr>
          </w:p>
          <w:p w14:paraId="43BD7BAC" w14:textId="77777777" w:rsidR="007B6625" w:rsidRPr="00BD2BE3" w:rsidRDefault="007B6625" w:rsidP="007B6625">
            <w:pPr>
              <w:widowControl w:val="0"/>
              <w:jc w:val="both"/>
              <w:rPr>
                <w:sz w:val="20"/>
                <w:szCs w:val="20"/>
                <w:lang w:val="kk-KZ"/>
              </w:rPr>
            </w:pPr>
          </w:p>
          <w:p w14:paraId="573E3D1D" w14:textId="0513AC3A" w:rsidR="007B6625" w:rsidRPr="007B6625" w:rsidRDefault="007B6625" w:rsidP="007B6625">
            <w:pPr>
              <w:widowControl w:val="0"/>
              <w:jc w:val="both"/>
              <w:rPr>
                <w:b/>
                <w:bCs/>
                <w:sz w:val="20"/>
                <w:szCs w:val="20"/>
                <w:lang w:val="kk-KZ"/>
              </w:rPr>
            </w:pPr>
            <w:r w:rsidRPr="007B6625">
              <w:rPr>
                <w:b/>
                <w:bCs/>
                <w:sz w:val="20"/>
                <w:szCs w:val="20"/>
                <w:lang w:val="kk-KZ"/>
              </w:rPr>
              <w:t>Таныстым</w:t>
            </w:r>
          </w:p>
          <w:p w14:paraId="09BB7441" w14:textId="77777777" w:rsidR="007B6625" w:rsidRPr="007B6625" w:rsidRDefault="007B6625" w:rsidP="007B6625">
            <w:pPr>
              <w:widowControl w:val="0"/>
              <w:jc w:val="both"/>
              <w:rPr>
                <w:sz w:val="20"/>
                <w:szCs w:val="20"/>
                <w:lang w:val="kk-KZ"/>
              </w:rPr>
            </w:pPr>
          </w:p>
          <w:p w14:paraId="7767989C" w14:textId="467D5D46" w:rsidR="007B6625" w:rsidRPr="00BD2BE3" w:rsidRDefault="007B6625" w:rsidP="007B6625">
            <w:pPr>
              <w:widowControl w:val="0"/>
              <w:jc w:val="both"/>
              <w:rPr>
                <w:sz w:val="20"/>
                <w:szCs w:val="20"/>
                <w:lang w:val="kk-KZ"/>
              </w:rPr>
            </w:pPr>
            <w:r w:rsidRPr="00BD2BE3">
              <w:rPr>
                <w:sz w:val="20"/>
                <w:szCs w:val="20"/>
                <w:lang w:val="kk-KZ"/>
              </w:rPr>
              <w:t>________________________________________________</w:t>
            </w:r>
          </w:p>
          <w:p w14:paraId="5C567EF3" w14:textId="63DED849" w:rsidR="007B6625" w:rsidRPr="00BD2BE3" w:rsidRDefault="007B6625" w:rsidP="007B6625">
            <w:pPr>
              <w:jc w:val="both"/>
              <w:rPr>
                <w:i/>
                <w:sz w:val="20"/>
                <w:szCs w:val="20"/>
                <w:lang w:val="kk-KZ"/>
              </w:rPr>
            </w:pPr>
            <w:r w:rsidRPr="00BD2BE3">
              <w:rPr>
                <w:i/>
                <w:sz w:val="20"/>
                <w:szCs w:val="20"/>
                <w:lang w:val="kk-KZ"/>
              </w:rPr>
              <w:t>(</w:t>
            </w:r>
            <w:r w:rsidRPr="007B6625">
              <w:rPr>
                <w:i/>
                <w:sz w:val="20"/>
                <w:szCs w:val="20"/>
                <w:lang w:val="kk-KZ"/>
              </w:rPr>
              <w:t>ТАӘ</w:t>
            </w:r>
            <w:r w:rsidRPr="00BD2BE3">
              <w:rPr>
                <w:i/>
                <w:sz w:val="20"/>
                <w:szCs w:val="20"/>
                <w:lang w:val="kk-KZ"/>
              </w:rPr>
              <w:t>)</w:t>
            </w:r>
          </w:p>
          <w:p w14:paraId="7D5107DD" w14:textId="77777777" w:rsidR="007B6625" w:rsidRPr="00BD2BE3" w:rsidRDefault="007B6625" w:rsidP="007B6625">
            <w:pPr>
              <w:jc w:val="both"/>
              <w:rPr>
                <w:i/>
                <w:sz w:val="20"/>
                <w:szCs w:val="20"/>
                <w:lang w:val="kk-KZ"/>
              </w:rPr>
            </w:pPr>
          </w:p>
          <w:p w14:paraId="28A7B674" w14:textId="3B9040B9" w:rsidR="007B6625" w:rsidRPr="00BD2BE3" w:rsidRDefault="007B6625" w:rsidP="007B6625">
            <w:pPr>
              <w:widowControl w:val="0"/>
              <w:jc w:val="both"/>
              <w:rPr>
                <w:sz w:val="20"/>
                <w:szCs w:val="20"/>
                <w:lang w:val="kk-KZ"/>
              </w:rPr>
            </w:pPr>
            <w:r w:rsidRPr="00BD2BE3">
              <w:rPr>
                <w:sz w:val="20"/>
                <w:szCs w:val="20"/>
                <w:lang w:val="kk-KZ"/>
              </w:rPr>
              <w:t>________________________________________________</w:t>
            </w:r>
          </w:p>
          <w:p w14:paraId="5492DFFC" w14:textId="2642C2C2" w:rsidR="007B6625" w:rsidRPr="00BD2BE3" w:rsidRDefault="007B6625" w:rsidP="007B6625">
            <w:pPr>
              <w:jc w:val="both"/>
              <w:rPr>
                <w:i/>
                <w:sz w:val="20"/>
                <w:szCs w:val="20"/>
                <w:lang w:val="kk-KZ"/>
              </w:rPr>
            </w:pPr>
            <w:r w:rsidRPr="00BD2BE3">
              <w:rPr>
                <w:i/>
                <w:sz w:val="20"/>
                <w:szCs w:val="20"/>
                <w:lang w:val="kk-KZ"/>
              </w:rPr>
              <w:t>(</w:t>
            </w:r>
            <w:r w:rsidR="00FD3F79">
              <w:rPr>
                <w:i/>
                <w:sz w:val="20"/>
                <w:szCs w:val="20"/>
                <w:lang w:val="kk-KZ"/>
              </w:rPr>
              <w:t>қолы</w:t>
            </w:r>
            <w:r w:rsidRPr="00BD2BE3">
              <w:rPr>
                <w:i/>
                <w:sz w:val="20"/>
                <w:szCs w:val="20"/>
                <w:lang w:val="kk-KZ"/>
              </w:rPr>
              <w:t>)</w:t>
            </w:r>
          </w:p>
          <w:p w14:paraId="1BF12111" w14:textId="77777777" w:rsidR="00AE4CB8" w:rsidRPr="00521682" w:rsidRDefault="00AE4CB8" w:rsidP="00204678">
            <w:pPr>
              <w:pStyle w:val="ad"/>
              <w:ind w:left="0"/>
              <w:jc w:val="both"/>
              <w:rPr>
                <w:i/>
                <w:sz w:val="20"/>
                <w:szCs w:val="20"/>
                <w:lang w:val="kk-KZ"/>
              </w:rPr>
            </w:pPr>
          </w:p>
          <w:p w14:paraId="7609A1A1" w14:textId="037A8CAC" w:rsidR="009A7E9C" w:rsidRPr="00AE4CB8" w:rsidRDefault="00AE4CB8" w:rsidP="008C2D92">
            <w:pPr>
              <w:pStyle w:val="ad"/>
              <w:ind w:left="0"/>
              <w:jc w:val="both"/>
              <w:rPr>
                <w:sz w:val="20"/>
                <w:szCs w:val="20"/>
                <w:lang w:val="kk-KZ"/>
              </w:rPr>
            </w:pPr>
            <w:r>
              <w:rPr>
                <w:i/>
                <w:sz w:val="20"/>
                <w:szCs w:val="20"/>
                <w:lang w:val="kk-KZ"/>
              </w:rPr>
              <w:t>Күні</w:t>
            </w:r>
            <w:r w:rsidRPr="009667D8">
              <w:rPr>
                <w:i/>
                <w:sz w:val="20"/>
                <w:szCs w:val="20"/>
                <w:lang w:val="kk-KZ"/>
              </w:rPr>
              <w:t xml:space="preserve"> </w:t>
            </w:r>
            <w:r>
              <w:rPr>
                <w:i/>
                <w:sz w:val="20"/>
                <w:szCs w:val="20"/>
                <w:lang w:val="kk-KZ"/>
              </w:rPr>
              <w:t>«</w:t>
            </w:r>
            <w:r w:rsidRPr="009667D8">
              <w:rPr>
                <w:i/>
                <w:sz w:val="20"/>
                <w:szCs w:val="20"/>
                <w:lang w:val="kk-KZ"/>
              </w:rPr>
              <w:t>_____»_________________________202</w:t>
            </w:r>
            <w:r w:rsidR="008C2D92" w:rsidRPr="008C2D92">
              <w:rPr>
                <w:i/>
                <w:sz w:val="20"/>
                <w:szCs w:val="20"/>
                <w:lang w:val="kk-KZ"/>
              </w:rPr>
              <w:t>_</w:t>
            </w:r>
            <w:r w:rsidRPr="009667D8">
              <w:rPr>
                <w:i/>
                <w:sz w:val="20"/>
                <w:szCs w:val="20"/>
                <w:lang w:val="kk-KZ"/>
              </w:rPr>
              <w:t xml:space="preserve"> </w:t>
            </w:r>
            <w:r>
              <w:rPr>
                <w:i/>
                <w:sz w:val="20"/>
                <w:szCs w:val="20"/>
                <w:lang w:val="kk-KZ"/>
              </w:rPr>
              <w:t>жыл</w:t>
            </w:r>
          </w:p>
        </w:tc>
        <w:tc>
          <w:tcPr>
            <w:tcW w:w="5323" w:type="dxa"/>
          </w:tcPr>
          <w:p w14:paraId="7A939DE0" w14:textId="77777777" w:rsidR="00204678" w:rsidRPr="007B6625" w:rsidRDefault="00204678" w:rsidP="00204678">
            <w:pPr>
              <w:pStyle w:val="3"/>
              <w:shd w:val="clear" w:color="auto" w:fill="FFFFFF"/>
              <w:spacing w:before="0" w:line="390" w:lineRule="atLeast"/>
              <w:jc w:val="center"/>
              <w:textAlignment w:val="baseline"/>
              <w:outlineLvl w:val="2"/>
              <w:rPr>
                <w:rFonts w:ascii="Times New Roman" w:hAnsi="Times New Roman" w:cs="Times New Roman"/>
                <w:color w:val="1E1E1E"/>
                <w:sz w:val="20"/>
                <w:szCs w:val="20"/>
              </w:rPr>
            </w:pPr>
            <w:r w:rsidRPr="007B6625">
              <w:rPr>
                <w:rFonts w:ascii="Times New Roman" w:hAnsi="Times New Roman" w:cs="Times New Roman"/>
                <w:b/>
                <w:bCs/>
                <w:color w:val="1E1E1E"/>
                <w:sz w:val="20"/>
                <w:szCs w:val="20"/>
              </w:rPr>
              <w:lastRenderedPageBreak/>
              <w:t>Кодекс служебной этики гражданских служащих</w:t>
            </w:r>
          </w:p>
          <w:p w14:paraId="0C1C8E84" w14:textId="77777777" w:rsidR="00204678" w:rsidRPr="007B6625" w:rsidRDefault="00204678" w:rsidP="00204678">
            <w:pPr>
              <w:pStyle w:val="3"/>
              <w:shd w:val="clear" w:color="auto" w:fill="FFFFFF"/>
              <w:spacing w:before="0" w:line="390" w:lineRule="atLeast"/>
              <w:jc w:val="center"/>
              <w:textAlignment w:val="baseline"/>
              <w:outlineLvl w:val="2"/>
              <w:rPr>
                <w:rFonts w:ascii="Times New Roman" w:hAnsi="Times New Roman" w:cs="Times New Roman"/>
                <w:b/>
                <w:bCs/>
                <w:color w:val="1E1E1E"/>
                <w:sz w:val="20"/>
                <w:szCs w:val="20"/>
              </w:rPr>
            </w:pPr>
            <w:r w:rsidRPr="007B6625">
              <w:rPr>
                <w:rFonts w:ascii="Times New Roman" w:hAnsi="Times New Roman" w:cs="Times New Roman"/>
                <w:b/>
                <w:bCs/>
                <w:color w:val="1E1E1E"/>
                <w:sz w:val="20"/>
                <w:szCs w:val="20"/>
              </w:rPr>
              <w:t>Глава 1. Общие положения</w:t>
            </w:r>
          </w:p>
          <w:p w14:paraId="3E942669"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1. Настоящий Кодекс служебной этики гражданских служащих (далее – Кодекс) разработан в соответствии с </w:t>
            </w:r>
            <w:hyperlink r:id="rId8" w:anchor="z998" w:history="1">
              <w:r w:rsidRPr="007B6625">
                <w:rPr>
                  <w:rStyle w:val="af3"/>
                  <w:color w:val="073A5E"/>
                  <w:spacing w:val="2"/>
                  <w:sz w:val="20"/>
                  <w:szCs w:val="20"/>
                </w:rPr>
                <w:t>подпунктом 41-4)</w:t>
              </w:r>
            </w:hyperlink>
            <w:r w:rsidRPr="007B6625">
              <w:rPr>
                <w:color w:val="000000"/>
                <w:spacing w:val="2"/>
                <w:sz w:val="20"/>
                <w:szCs w:val="20"/>
              </w:rPr>
              <w:t> статьи 16 Трудового кодекса Республики Казахстан от 23 ноября 2015 года.</w:t>
            </w:r>
          </w:p>
          <w:p w14:paraId="5492566C"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2. Кодекс представляет собой свод общих принципов и норм служебной этики, которыми руководствуются гражданские служащие Республики Казахстан.</w:t>
            </w:r>
          </w:p>
          <w:p w14:paraId="0D0A43A1"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3. Знание и соблюдение гражданскими служащими положений Кодекса является одним из критериев оценки качества их профессиональной деятельности и трудовой дисциплины.</w:t>
            </w:r>
          </w:p>
          <w:p w14:paraId="5DD13B86"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4. Этические нормы и требования, содержащиеся в настоящем Кодексе обязательны для всех гражданских служащих, которые должны неуклонно соблюдаться ими.</w:t>
            </w:r>
          </w:p>
          <w:p w14:paraId="3EE55AD2"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xml:space="preserve">      5. Гражданский служащий в течение трех рабочих дней со дня поступления на гражданскую службу </w:t>
            </w:r>
            <w:proofErr w:type="spellStart"/>
            <w:r w:rsidRPr="007B6625">
              <w:rPr>
                <w:color w:val="000000"/>
                <w:spacing w:val="2"/>
                <w:sz w:val="20"/>
                <w:szCs w:val="20"/>
              </w:rPr>
              <w:t>ознакамливается</w:t>
            </w:r>
            <w:proofErr w:type="spellEnd"/>
            <w:r w:rsidRPr="007B6625">
              <w:rPr>
                <w:color w:val="000000"/>
                <w:spacing w:val="2"/>
                <w:sz w:val="20"/>
                <w:szCs w:val="20"/>
              </w:rPr>
              <w:t xml:space="preserve"> с текстом настоящего Кодекса в письменной форме.</w:t>
            </w:r>
          </w:p>
          <w:p w14:paraId="7FDA0DA4"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6. Лист ознакомления хранится в личном деле гражданского служащего, которое ведется непосредственно кадровой службой организации.</w:t>
            </w:r>
          </w:p>
          <w:p w14:paraId="6B4A473C" w14:textId="77777777" w:rsidR="00204678" w:rsidRPr="007B6625" w:rsidRDefault="00204678" w:rsidP="00204678">
            <w:pPr>
              <w:pStyle w:val="3"/>
              <w:shd w:val="clear" w:color="auto" w:fill="FFFFFF"/>
              <w:spacing w:before="0" w:line="390" w:lineRule="atLeast"/>
              <w:jc w:val="both"/>
              <w:textAlignment w:val="baseline"/>
              <w:outlineLvl w:val="2"/>
              <w:rPr>
                <w:rFonts w:ascii="Times New Roman" w:hAnsi="Times New Roman" w:cs="Times New Roman"/>
                <w:color w:val="1E1E1E"/>
                <w:sz w:val="20"/>
                <w:szCs w:val="20"/>
              </w:rPr>
            </w:pPr>
            <w:r w:rsidRPr="007B6625">
              <w:rPr>
                <w:rFonts w:ascii="Times New Roman" w:hAnsi="Times New Roman" w:cs="Times New Roman"/>
                <w:b/>
                <w:bCs/>
                <w:color w:val="1E1E1E"/>
                <w:sz w:val="20"/>
                <w:szCs w:val="20"/>
              </w:rPr>
              <w:t>Глава 2. Этические принципы деятельности гражданского служащего</w:t>
            </w:r>
          </w:p>
          <w:p w14:paraId="1B9BAFFA"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7. Гражданскому служащему при выполнении своих должностных обязанностей необходимо соблюдать следующие принципы:</w:t>
            </w:r>
          </w:p>
          <w:p w14:paraId="3EBAC1F1"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1) беспристрастность;</w:t>
            </w:r>
          </w:p>
          <w:p w14:paraId="1DAF1644"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2) честность и объективность;</w:t>
            </w:r>
          </w:p>
          <w:p w14:paraId="60F5EEC4"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3) порядочность;</w:t>
            </w:r>
          </w:p>
          <w:p w14:paraId="55D5BAA8"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4) профессиональная компетентность;</w:t>
            </w:r>
          </w:p>
          <w:p w14:paraId="036696A0"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5) безупречное поведение;</w:t>
            </w:r>
          </w:p>
          <w:p w14:paraId="11AD3891"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6) лояльность;</w:t>
            </w:r>
          </w:p>
          <w:p w14:paraId="3D5FCE3F"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7) конфиденциальность информации.</w:t>
            </w:r>
          </w:p>
          <w:p w14:paraId="1F7809E0" w14:textId="77777777" w:rsidR="00204678" w:rsidRPr="007B6625" w:rsidRDefault="00204678" w:rsidP="00204678">
            <w:pPr>
              <w:pStyle w:val="3"/>
              <w:shd w:val="clear" w:color="auto" w:fill="FFFFFF"/>
              <w:spacing w:before="0" w:line="390" w:lineRule="atLeast"/>
              <w:jc w:val="both"/>
              <w:textAlignment w:val="baseline"/>
              <w:outlineLvl w:val="2"/>
              <w:rPr>
                <w:rFonts w:ascii="Times New Roman" w:hAnsi="Times New Roman" w:cs="Times New Roman"/>
                <w:color w:val="1E1E1E"/>
                <w:sz w:val="20"/>
                <w:szCs w:val="20"/>
              </w:rPr>
            </w:pPr>
            <w:r w:rsidRPr="007B6625">
              <w:rPr>
                <w:rFonts w:ascii="Times New Roman" w:hAnsi="Times New Roman" w:cs="Times New Roman"/>
                <w:b/>
                <w:bCs/>
                <w:color w:val="1E1E1E"/>
                <w:sz w:val="20"/>
                <w:szCs w:val="20"/>
              </w:rPr>
              <w:t>Глава 3. Этические требования к гражданским служащим</w:t>
            </w:r>
          </w:p>
          <w:p w14:paraId="5B1F98AF"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8. При осуществлении своей деятельности гражданский служащий соблюдает требования </w:t>
            </w:r>
            <w:hyperlink r:id="rId9" w:anchor="z63" w:history="1">
              <w:r w:rsidRPr="007B6625">
                <w:rPr>
                  <w:rStyle w:val="af3"/>
                  <w:color w:val="073A5E"/>
                  <w:spacing w:val="2"/>
                  <w:sz w:val="20"/>
                  <w:szCs w:val="20"/>
                </w:rPr>
                <w:t>Конституции</w:t>
              </w:r>
            </w:hyperlink>
            <w:r w:rsidRPr="007B6625">
              <w:rPr>
                <w:color w:val="000000"/>
                <w:spacing w:val="2"/>
                <w:sz w:val="20"/>
                <w:szCs w:val="20"/>
              </w:rPr>
              <w:t> Республики Казахстан от 30 августа 1995 года, Трудового Кодекса Республики Казахстан от 23 ноября 2015 года, законов Республики Казахстан и иных нормативных правовых актов Республики Казахстан, а также положения настоящего Кодекса.</w:t>
            </w:r>
          </w:p>
          <w:p w14:paraId="66316842"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9. Гражданскому служащему необходимо:</w:t>
            </w:r>
          </w:p>
          <w:p w14:paraId="1079A164"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xml:space="preserve">      1) добросовестно выполнять свои служебные обязанности, неукоснительно соблюдать трудовую </w:t>
            </w:r>
            <w:r w:rsidRPr="007B6625">
              <w:rPr>
                <w:color w:val="000000"/>
                <w:spacing w:val="2"/>
                <w:sz w:val="20"/>
                <w:szCs w:val="20"/>
              </w:rPr>
              <w:lastRenderedPageBreak/>
              <w:t>дисциплину, рационально и эффективно использовать рабочее время;</w:t>
            </w:r>
          </w:p>
          <w:p w14:paraId="25314502"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2) соответствовать высоким моральным и нравственным критериям, соблюдать установленные законами Республики Казахстан ограничения и запреты;</w:t>
            </w:r>
          </w:p>
          <w:p w14:paraId="6E3122BC"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3) повышать свой профессиональный уровень и квалификацию для эффективного использования служебных обязанностей;</w:t>
            </w:r>
          </w:p>
          <w:p w14:paraId="6E0E6B4C"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4) своими действиями и поведением не давать повода для критики со стороны общества, не допускать преследования за критику, использовать конструктивную критику для устранения недостатков и улучшения своей деятельности;</w:t>
            </w:r>
          </w:p>
          <w:p w14:paraId="3A373D1E"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5) быть честным, справедливым, скромным, соблюдать общепринятые морально-этические нормы, проявлять вежливость и корректность в обращении с гражданами и коллегами;</w:t>
            </w:r>
          </w:p>
          <w:p w14:paraId="74308123" w14:textId="2F53F88D"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6) обеспечивать законность при осуществлении служебных обязанностей;</w:t>
            </w:r>
          </w:p>
          <w:p w14:paraId="03D7025F" w14:textId="43730E0B"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7) обеспечивать прозрачность принятия решений, затрагивающих права и законные интересы физических и юридических лиц;</w:t>
            </w:r>
          </w:p>
          <w:p w14:paraId="6A82A44A" w14:textId="2FEE872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8) обеспечивать сохранность государственной собственности, рационально, эффективно и только в служебных целях использовать вверенную собственность организации, включая автотранспортные средства;</w:t>
            </w:r>
          </w:p>
          <w:p w14:paraId="30E5AA69"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9) соблюдать деловой этикет и правила официального поведения;</w:t>
            </w:r>
          </w:p>
          <w:p w14:paraId="75C75DD3"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10) противостоять проявлениям коррупции и предпринимать меры по ее профилактике в порядке, установленном законодательством;</w:t>
            </w:r>
          </w:p>
          <w:p w14:paraId="7C676621"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11) пресекать либо принимать иные меры по недопущению нарушений норм служебной этики со стороны других гражданских служащих;</w:t>
            </w:r>
          </w:p>
          <w:p w14:paraId="25C5F135" w14:textId="2BD9F11D"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xml:space="preserve">     12) соответствовать должностным обязанностям, проявлять корректность, не допускать высказываний и (или) </w:t>
            </w:r>
            <w:proofErr w:type="gramStart"/>
            <w:r w:rsidRPr="007B6625">
              <w:rPr>
                <w:color w:val="000000"/>
                <w:spacing w:val="2"/>
                <w:sz w:val="20"/>
                <w:szCs w:val="20"/>
              </w:rPr>
              <w:t>действий</w:t>
            </w:r>
            <w:proofErr w:type="gramEnd"/>
            <w:r w:rsidRPr="007B6625">
              <w:rPr>
                <w:color w:val="000000"/>
                <w:spacing w:val="2"/>
                <w:sz w:val="20"/>
                <w:szCs w:val="20"/>
              </w:rPr>
              <w:t xml:space="preserve"> связанных с получением взятки либо посредничество во взяточничестве;</w:t>
            </w:r>
          </w:p>
          <w:p w14:paraId="35C3436A" w14:textId="6303B7F4"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13) незамедлительно информировать работодателя, органы прокуратуры или другие государственные органы обо всех случаях обращения к гражданскому служащему в целях склонения к совершению коррупционных преступлений;</w:t>
            </w:r>
          </w:p>
          <w:p w14:paraId="1EFE0616" w14:textId="20B5045A"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xml:space="preserve">     14) воздерживаться от поведения и </w:t>
            </w:r>
            <w:proofErr w:type="gramStart"/>
            <w:r w:rsidRPr="007B6625">
              <w:rPr>
                <w:color w:val="000000"/>
                <w:spacing w:val="2"/>
                <w:sz w:val="20"/>
                <w:szCs w:val="20"/>
              </w:rPr>
              <w:t>иных неправомерных действий</w:t>
            </w:r>
            <w:proofErr w:type="gramEnd"/>
            <w:r w:rsidRPr="007B6625">
              <w:rPr>
                <w:color w:val="000000"/>
                <w:spacing w:val="2"/>
                <w:sz w:val="20"/>
                <w:szCs w:val="20"/>
              </w:rPr>
              <w:t xml:space="preserve"> связанных с исполнением гражданским служащим должностных обязанностей;</w:t>
            </w:r>
          </w:p>
          <w:p w14:paraId="123C45E6" w14:textId="5B74BC12"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xml:space="preserve">     15) при обнаружении подарка, оставленного на рабочем месте подчиненным и (или) </w:t>
            </w:r>
            <w:proofErr w:type="spellStart"/>
            <w:r w:rsidRPr="007B6625">
              <w:rPr>
                <w:color w:val="000000"/>
                <w:spacing w:val="2"/>
                <w:sz w:val="20"/>
                <w:szCs w:val="20"/>
              </w:rPr>
              <w:t>услугополучателем</w:t>
            </w:r>
            <w:proofErr w:type="spellEnd"/>
            <w:r w:rsidRPr="007B6625">
              <w:rPr>
                <w:color w:val="000000"/>
                <w:spacing w:val="2"/>
                <w:sz w:val="20"/>
                <w:szCs w:val="20"/>
              </w:rPr>
              <w:t xml:space="preserve"> принять меры для возвращения подарка оставившему его лицу. В случае невозможности определить данное лицо, гражданскому служащему следует незамедлительно о данном факте письменно уведомить работодателя;</w:t>
            </w:r>
          </w:p>
          <w:p w14:paraId="46D8B073" w14:textId="29DEB0C5" w:rsidR="00204678" w:rsidRPr="007B6625" w:rsidRDefault="00204678" w:rsidP="0048699C">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16) подарки, поступившие без его ведома, а также полученные им в связи с исполнением соответствующих функций,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гражданскому служащему стало известно о поступившем подарке, а оказанные гражданскому служащему при тех же обстоятельствах услуги должны быть оплачены им путем перечисления денег в республиканский бюджет в течение семи календарных дней со дня оказания услуги либо со дня, когда гражданскому служащему стало известно об оказании услуги.</w:t>
            </w:r>
          </w:p>
          <w:p w14:paraId="01F6010D"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10. Гражданскому служащему необходимо не допускать:</w:t>
            </w:r>
          </w:p>
          <w:p w14:paraId="5592F7F5"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1) конфликтных ситуаций, способных нанести ущерб репутации или авторитету гражданского служащего и организации;</w:t>
            </w:r>
          </w:p>
          <w:p w14:paraId="023F609B"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2) использования служебного положения для оказания влияния на деятельность государственных органов, местного исполнительного органа, организаций, должностных лиц, государственных служащих и граждан при решении вопросов личного характера;</w:t>
            </w:r>
          </w:p>
          <w:p w14:paraId="5469C252" w14:textId="6C2AA451"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3) совершения проступков и правонарушений, за которые законом предусмотрена дисциплинарная, административная либо уголовная ответственность;</w:t>
            </w:r>
          </w:p>
          <w:p w14:paraId="78509D7A"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4) использования служебного положения для решения вопросов личного характера, не допускать фактов принятия подарков, денежного вознаграждения, ссуды, услуги материального характера, плату за развлечения, отдых, за пользование транспортом и иные вознаграждения от физических и юридических лиц в связи с выполнением должностных обязанностей;</w:t>
            </w:r>
          </w:p>
          <w:p w14:paraId="47B6526C"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5) использования служебной информации в корыстных и иных личных целях;</w:t>
            </w:r>
          </w:p>
          <w:p w14:paraId="3884D1E0" w14:textId="7238768B"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w:t>
            </w:r>
            <w:r w:rsidR="0048699C" w:rsidRPr="007B6625">
              <w:rPr>
                <w:color w:val="000000"/>
                <w:spacing w:val="2"/>
                <w:sz w:val="20"/>
                <w:szCs w:val="20"/>
                <w:lang w:val="kk-KZ"/>
              </w:rPr>
              <w:t xml:space="preserve"> </w:t>
            </w:r>
            <w:r w:rsidRPr="007B6625">
              <w:rPr>
                <w:color w:val="000000"/>
                <w:spacing w:val="2"/>
                <w:sz w:val="20"/>
                <w:szCs w:val="20"/>
              </w:rPr>
              <w:t>6) распространения сведений, не соответствующих действительности, не комментировать и обсуждать, в том числе профессиональные качества других гражданских служащих, не допускать выражения и высказывания, порочащие другого гражданского служащего, а также критические замечания в его адрес;</w:t>
            </w:r>
          </w:p>
          <w:p w14:paraId="5A7453A4"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7) принимать подарки или услуги в связи с исполнением своих должностных обязанностей от лиц, зависимых от них по службе, за общее покровительство или попустительство по службе;</w:t>
            </w:r>
          </w:p>
          <w:p w14:paraId="3BB9AF8B"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8) дарить подарки и оказывать неслужебные услуги официальным лицам для получения с использованием должностных полномочий указанных лиц имущественной выгоды, блага либо преимущества;</w:t>
            </w:r>
          </w:p>
          <w:p w14:paraId="5D902FBA" w14:textId="21EACFCF"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9) необоснованный отказ в информации физическим и юридическим лицам, либо задержка, передача недостоверной или неполной информации;</w:t>
            </w:r>
          </w:p>
          <w:p w14:paraId="7F83D04D"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10) оказание неправомерного предпочтения физическим и (или) юридическим лицам при подготовке и принятии решений;</w:t>
            </w:r>
          </w:p>
          <w:p w14:paraId="37DE12C8" w14:textId="4BCF7D97" w:rsidR="00204678" w:rsidRPr="007B6625" w:rsidRDefault="00204678" w:rsidP="0048699C">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11) предоставление не предусмотренных законодательством Республики Казахстан преимуществ (протекционизм, семейственность) при поступлении и продвижении по службе.</w:t>
            </w:r>
          </w:p>
          <w:p w14:paraId="5D834C02" w14:textId="7B9D783E" w:rsidR="00204678" w:rsidRPr="00E03107" w:rsidRDefault="00204678" w:rsidP="00204678">
            <w:pPr>
              <w:pStyle w:val="a8"/>
              <w:shd w:val="clear" w:color="auto" w:fill="FFFFFF"/>
              <w:spacing w:before="0" w:after="0" w:line="285" w:lineRule="atLeast"/>
              <w:jc w:val="both"/>
              <w:textAlignment w:val="baseline"/>
              <w:rPr>
                <w:color w:val="000000"/>
                <w:spacing w:val="2"/>
                <w:sz w:val="20"/>
                <w:szCs w:val="20"/>
                <w:lang w:val="kk-KZ"/>
              </w:rPr>
            </w:pPr>
            <w:r w:rsidRPr="007B6625">
              <w:rPr>
                <w:color w:val="000000"/>
                <w:spacing w:val="2"/>
                <w:sz w:val="20"/>
                <w:szCs w:val="20"/>
              </w:rPr>
              <w:t>     11. Гражданскому служащему во внеслужебное время необходимо:</w:t>
            </w:r>
            <w:r w:rsidR="00E03107">
              <w:rPr>
                <w:color w:val="000000"/>
                <w:spacing w:val="2"/>
                <w:sz w:val="20"/>
                <w:szCs w:val="20"/>
                <w:lang w:val="kk-KZ"/>
              </w:rPr>
              <w:t xml:space="preserve">     </w:t>
            </w:r>
          </w:p>
          <w:p w14:paraId="1107E243"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1) придерживаться общепринятых морально-этических норм, не допускать случаев антиобщественного поведения;</w:t>
            </w:r>
          </w:p>
          <w:p w14:paraId="767FEFA4"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2) проявлять скромность, не подчеркивать и не использовать свое должностное положение;</w:t>
            </w:r>
          </w:p>
          <w:p w14:paraId="25195579"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3) не допускать со своей стороны нарушения требований законодательства, сопряженных с посягательством на общественную нравственность, порядок и безопасность, и не вовлекать других граждан в совершение противоправных, антиобщественных действий.</w:t>
            </w:r>
          </w:p>
          <w:p w14:paraId="57F0D634"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12. Внешний вид гражданского служащего при исполнении им служебных обязанностей должен соответствовать общепринятому деловому стилю, который отличают официальность, сдержанность, аккуратность.</w:t>
            </w:r>
          </w:p>
          <w:p w14:paraId="7E7B2780" w14:textId="77777777" w:rsidR="0048699C" w:rsidRPr="007B6625" w:rsidRDefault="0048699C" w:rsidP="0048699C">
            <w:pPr>
              <w:pStyle w:val="3"/>
              <w:shd w:val="clear" w:color="auto" w:fill="FFFFFF"/>
              <w:spacing w:before="0"/>
              <w:jc w:val="center"/>
              <w:textAlignment w:val="baseline"/>
              <w:outlineLvl w:val="2"/>
              <w:rPr>
                <w:rFonts w:ascii="Times New Roman" w:hAnsi="Times New Roman" w:cs="Times New Roman"/>
                <w:b/>
                <w:bCs/>
                <w:color w:val="1E1E1E"/>
                <w:sz w:val="20"/>
                <w:szCs w:val="20"/>
              </w:rPr>
            </w:pPr>
          </w:p>
          <w:p w14:paraId="4D565B29" w14:textId="36D0AC9F" w:rsidR="00204678" w:rsidRPr="007B6625" w:rsidRDefault="00204678" w:rsidP="0048699C">
            <w:pPr>
              <w:pStyle w:val="3"/>
              <w:shd w:val="clear" w:color="auto" w:fill="FFFFFF"/>
              <w:spacing w:before="0"/>
              <w:jc w:val="center"/>
              <w:textAlignment w:val="baseline"/>
              <w:outlineLvl w:val="2"/>
              <w:rPr>
                <w:rFonts w:ascii="Times New Roman" w:hAnsi="Times New Roman" w:cs="Times New Roman"/>
                <w:color w:val="1E1E1E"/>
                <w:sz w:val="20"/>
                <w:szCs w:val="20"/>
              </w:rPr>
            </w:pPr>
            <w:r w:rsidRPr="007B6625">
              <w:rPr>
                <w:rFonts w:ascii="Times New Roman" w:hAnsi="Times New Roman" w:cs="Times New Roman"/>
                <w:b/>
                <w:bCs/>
                <w:color w:val="1E1E1E"/>
                <w:sz w:val="20"/>
                <w:szCs w:val="20"/>
              </w:rPr>
              <w:t>Глава 4. Этические конфликты и их разрешение</w:t>
            </w:r>
          </w:p>
          <w:p w14:paraId="04F41EAC"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13. В случае возникновения конфликтной ситуации гражданскому служащему необходимо доложить и обсудить проблему конфликта с непосредственным руководителем для принятия соответствующих мер.</w:t>
            </w:r>
          </w:p>
          <w:p w14:paraId="244959BE"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14. Нарушение служебной этики гражданскими служащими влечет дисциплинарную ответственность, установленную законодательством.</w:t>
            </w:r>
          </w:p>
          <w:p w14:paraId="2D049CC6" w14:textId="77777777" w:rsidR="00204678" w:rsidRPr="007B6625" w:rsidRDefault="00204678" w:rsidP="00204678">
            <w:pPr>
              <w:pStyle w:val="a8"/>
              <w:shd w:val="clear" w:color="auto" w:fill="FFFFFF"/>
              <w:spacing w:before="0" w:after="0" w:line="285" w:lineRule="atLeast"/>
              <w:jc w:val="both"/>
              <w:textAlignment w:val="baseline"/>
              <w:rPr>
                <w:color w:val="000000"/>
                <w:spacing w:val="2"/>
                <w:sz w:val="20"/>
                <w:szCs w:val="20"/>
              </w:rPr>
            </w:pPr>
            <w:r w:rsidRPr="007B6625">
              <w:rPr>
                <w:color w:val="000000"/>
                <w:spacing w:val="2"/>
                <w:sz w:val="20"/>
                <w:szCs w:val="20"/>
              </w:rPr>
              <w:t>      Соблюдение гражданскими служащими положений настоящего Кодекса учитывается при проведении аттестации, выдвижении на вышестоящие должности.</w:t>
            </w:r>
          </w:p>
          <w:p w14:paraId="24115711" w14:textId="77777777" w:rsidR="00CB1AC4" w:rsidRPr="007B6625" w:rsidRDefault="00CB1AC4" w:rsidP="00204678">
            <w:pPr>
              <w:widowControl w:val="0"/>
              <w:jc w:val="both"/>
              <w:rPr>
                <w:sz w:val="20"/>
                <w:szCs w:val="20"/>
              </w:rPr>
            </w:pPr>
          </w:p>
          <w:p w14:paraId="26D290A5" w14:textId="7019C996" w:rsidR="0048699C" w:rsidRPr="007B6625" w:rsidRDefault="006574C3" w:rsidP="00204678">
            <w:pPr>
              <w:widowControl w:val="0"/>
              <w:jc w:val="both"/>
              <w:rPr>
                <w:b/>
                <w:bCs/>
                <w:sz w:val="20"/>
                <w:szCs w:val="20"/>
                <w:lang w:val="kk-KZ"/>
              </w:rPr>
            </w:pPr>
            <w:r w:rsidRPr="007B6625">
              <w:rPr>
                <w:b/>
                <w:bCs/>
                <w:sz w:val="20"/>
                <w:szCs w:val="20"/>
                <w:lang w:val="kk-KZ"/>
              </w:rPr>
              <w:t>Ознакомлен (а)</w:t>
            </w:r>
          </w:p>
          <w:p w14:paraId="28576F70" w14:textId="77777777" w:rsidR="006574C3" w:rsidRPr="007B6625" w:rsidRDefault="006574C3" w:rsidP="00204678">
            <w:pPr>
              <w:widowControl w:val="0"/>
              <w:jc w:val="both"/>
              <w:rPr>
                <w:sz w:val="20"/>
                <w:szCs w:val="20"/>
                <w:lang w:val="kk-KZ"/>
              </w:rPr>
            </w:pPr>
          </w:p>
          <w:p w14:paraId="4845DA5A" w14:textId="04C7B2C4" w:rsidR="00F24851" w:rsidRPr="007B6625" w:rsidRDefault="00F24851" w:rsidP="00204678">
            <w:pPr>
              <w:widowControl w:val="0"/>
              <w:jc w:val="both"/>
              <w:rPr>
                <w:sz w:val="20"/>
                <w:szCs w:val="20"/>
              </w:rPr>
            </w:pPr>
            <w:r w:rsidRPr="007B6625">
              <w:rPr>
                <w:sz w:val="20"/>
                <w:szCs w:val="20"/>
              </w:rPr>
              <w:t>____________</w:t>
            </w:r>
            <w:r w:rsidR="00487AB0" w:rsidRPr="007B6625">
              <w:rPr>
                <w:sz w:val="20"/>
                <w:szCs w:val="20"/>
              </w:rPr>
              <w:t>____________________________</w:t>
            </w:r>
            <w:r w:rsidR="007B6625">
              <w:rPr>
                <w:sz w:val="20"/>
                <w:szCs w:val="20"/>
              </w:rPr>
              <w:t>___________</w:t>
            </w:r>
          </w:p>
          <w:p w14:paraId="3AD68ADC" w14:textId="40039102" w:rsidR="00F24851" w:rsidRPr="007B6625" w:rsidRDefault="00F24851" w:rsidP="00204678">
            <w:pPr>
              <w:jc w:val="both"/>
              <w:rPr>
                <w:i/>
                <w:sz w:val="20"/>
                <w:szCs w:val="20"/>
              </w:rPr>
            </w:pPr>
            <w:r w:rsidRPr="007B6625">
              <w:rPr>
                <w:i/>
                <w:sz w:val="20"/>
                <w:szCs w:val="20"/>
              </w:rPr>
              <w:t>(</w:t>
            </w:r>
            <w:r w:rsidR="00BB2E4B" w:rsidRPr="007B6625">
              <w:rPr>
                <w:i/>
                <w:sz w:val="20"/>
                <w:szCs w:val="20"/>
                <w:lang w:val="kk-KZ"/>
              </w:rPr>
              <w:t>ФИО</w:t>
            </w:r>
            <w:r w:rsidRPr="007B6625">
              <w:rPr>
                <w:i/>
                <w:sz w:val="20"/>
                <w:szCs w:val="20"/>
              </w:rPr>
              <w:t>)</w:t>
            </w:r>
          </w:p>
          <w:p w14:paraId="5399DD6E" w14:textId="77777777" w:rsidR="00737CD9" w:rsidRPr="007B6625" w:rsidRDefault="00737CD9" w:rsidP="00204678">
            <w:pPr>
              <w:jc w:val="both"/>
              <w:rPr>
                <w:i/>
                <w:sz w:val="20"/>
                <w:szCs w:val="20"/>
              </w:rPr>
            </w:pPr>
          </w:p>
          <w:p w14:paraId="2BA63E5A" w14:textId="46999B6D" w:rsidR="006574C3" w:rsidRPr="007B6625" w:rsidRDefault="006574C3" w:rsidP="006574C3">
            <w:pPr>
              <w:widowControl w:val="0"/>
              <w:jc w:val="both"/>
              <w:rPr>
                <w:sz w:val="20"/>
                <w:szCs w:val="20"/>
              </w:rPr>
            </w:pPr>
            <w:r w:rsidRPr="007B6625">
              <w:rPr>
                <w:sz w:val="20"/>
                <w:szCs w:val="20"/>
              </w:rPr>
              <w:t>________________________________________</w:t>
            </w:r>
            <w:r w:rsidR="007B6625">
              <w:rPr>
                <w:sz w:val="20"/>
                <w:szCs w:val="20"/>
              </w:rPr>
              <w:t>___________</w:t>
            </w:r>
          </w:p>
          <w:p w14:paraId="23B2DCD6" w14:textId="6A364BB7" w:rsidR="006574C3" w:rsidRPr="007B6625" w:rsidRDefault="006574C3" w:rsidP="006574C3">
            <w:pPr>
              <w:jc w:val="both"/>
              <w:rPr>
                <w:i/>
                <w:sz w:val="20"/>
                <w:szCs w:val="20"/>
              </w:rPr>
            </w:pPr>
            <w:r w:rsidRPr="007B6625">
              <w:rPr>
                <w:i/>
                <w:sz w:val="20"/>
                <w:szCs w:val="20"/>
              </w:rPr>
              <w:t>(подпись)</w:t>
            </w:r>
          </w:p>
          <w:p w14:paraId="1FCEC4ED" w14:textId="77777777" w:rsidR="006574C3" w:rsidRPr="007B6625" w:rsidRDefault="006574C3" w:rsidP="006574C3">
            <w:pPr>
              <w:jc w:val="both"/>
              <w:rPr>
                <w:i/>
                <w:sz w:val="20"/>
                <w:szCs w:val="20"/>
              </w:rPr>
            </w:pPr>
          </w:p>
          <w:p w14:paraId="50D0B80D" w14:textId="53E130A1" w:rsidR="00737CD9" w:rsidRPr="00AE4CB8" w:rsidRDefault="00AE4CB8" w:rsidP="008C2D92">
            <w:pPr>
              <w:jc w:val="both"/>
              <w:rPr>
                <w:i/>
                <w:sz w:val="20"/>
                <w:szCs w:val="20"/>
              </w:rPr>
            </w:pPr>
            <w:r>
              <w:rPr>
                <w:i/>
                <w:sz w:val="20"/>
                <w:szCs w:val="20"/>
              </w:rPr>
              <w:t xml:space="preserve">Дата </w:t>
            </w:r>
            <w:r>
              <w:rPr>
                <w:i/>
                <w:sz w:val="20"/>
                <w:szCs w:val="20"/>
                <w:lang w:val="kk-KZ"/>
              </w:rPr>
              <w:t>«</w:t>
            </w:r>
            <w:r>
              <w:rPr>
                <w:i/>
                <w:sz w:val="20"/>
                <w:szCs w:val="20"/>
              </w:rPr>
              <w:t>_____»_________________________202</w:t>
            </w:r>
            <w:r w:rsidR="008C2D92">
              <w:rPr>
                <w:i/>
                <w:sz w:val="20"/>
                <w:szCs w:val="20"/>
                <w:lang w:val="kk-KZ"/>
              </w:rPr>
              <w:t>_</w:t>
            </w:r>
            <w:bookmarkStart w:id="0" w:name="_GoBack"/>
            <w:bookmarkEnd w:id="0"/>
            <w:r>
              <w:rPr>
                <w:i/>
                <w:sz w:val="20"/>
                <w:szCs w:val="20"/>
              </w:rPr>
              <w:t xml:space="preserve"> год</w:t>
            </w:r>
          </w:p>
        </w:tc>
      </w:tr>
    </w:tbl>
    <w:p w14:paraId="3CBD1216" w14:textId="02281169" w:rsidR="00BB2E4B" w:rsidRPr="007B6625" w:rsidRDefault="00BB2E4B">
      <w:pPr>
        <w:rPr>
          <w:sz w:val="20"/>
          <w:szCs w:val="20"/>
          <w:lang w:val="kk-KZ"/>
        </w:rPr>
      </w:pPr>
    </w:p>
    <w:sectPr w:rsidR="00BB2E4B" w:rsidRPr="007B6625" w:rsidSect="00204678">
      <w:headerReference w:type="default" r:id="rId1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7C7E3" w14:textId="77777777" w:rsidR="00061B93" w:rsidRDefault="00061B93" w:rsidP="002566DE">
      <w:r>
        <w:separator/>
      </w:r>
    </w:p>
  </w:endnote>
  <w:endnote w:type="continuationSeparator" w:id="0">
    <w:p w14:paraId="257AC597" w14:textId="77777777" w:rsidR="00061B93" w:rsidRDefault="00061B93" w:rsidP="0025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0DDED" w14:textId="77777777" w:rsidR="00061B93" w:rsidRDefault="00061B93" w:rsidP="002566DE">
      <w:r>
        <w:separator/>
      </w:r>
    </w:p>
  </w:footnote>
  <w:footnote w:type="continuationSeparator" w:id="0">
    <w:p w14:paraId="350B782B" w14:textId="77777777" w:rsidR="00061B93" w:rsidRDefault="00061B93" w:rsidP="00256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F18D9" w14:textId="4304469B" w:rsidR="00204678" w:rsidRPr="00204678" w:rsidRDefault="00204678" w:rsidP="00204678">
    <w:pPr>
      <w:pStyle w:val="3"/>
      <w:shd w:val="clear" w:color="auto" w:fill="FFFFFF"/>
      <w:spacing w:before="0"/>
      <w:jc w:val="center"/>
      <w:textAlignment w:val="baseline"/>
      <w:rPr>
        <w:rFonts w:ascii="Times New Roman" w:hAnsi="Times New Roman" w:cs="Times New Roman"/>
        <w:b/>
        <w:bCs/>
        <w:color w:val="1E1E1E"/>
        <w:lang w:val="kk-KZ"/>
      </w:rPr>
    </w:pPr>
    <w:proofErr w:type="spellStart"/>
    <w:r w:rsidRPr="00204678">
      <w:rPr>
        <w:rFonts w:ascii="Times New Roman" w:hAnsi="Times New Roman" w:cs="Times New Roman"/>
        <w:b/>
        <w:bCs/>
        <w:color w:val="000000"/>
        <w:shd w:val="clear" w:color="auto" w:fill="FFFFFF"/>
      </w:rPr>
      <w:t>Қазақстан</w:t>
    </w:r>
    <w:proofErr w:type="spellEnd"/>
    <w:r w:rsidRPr="00204678">
      <w:rPr>
        <w:rFonts w:ascii="Times New Roman" w:hAnsi="Times New Roman" w:cs="Times New Roman"/>
        <w:b/>
        <w:bCs/>
        <w:color w:val="000000"/>
        <w:shd w:val="clear" w:color="auto" w:fill="FFFFFF"/>
      </w:rPr>
      <w:t xml:space="preserve"> </w:t>
    </w:r>
    <w:proofErr w:type="spellStart"/>
    <w:r w:rsidRPr="00204678">
      <w:rPr>
        <w:rFonts w:ascii="Times New Roman" w:hAnsi="Times New Roman" w:cs="Times New Roman"/>
        <w:b/>
        <w:bCs/>
        <w:color w:val="000000"/>
        <w:shd w:val="clear" w:color="auto" w:fill="FFFFFF"/>
      </w:rPr>
      <w:t>Республикасының</w:t>
    </w:r>
    <w:proofErr w:type="spellEnd"/>
    <w:r w:rsidRPr="00204678">
      <w:rPr>
        <w:rFonts w:ascii="Times New Roman" w:hAnsi="Times New Roman" w:cs="Times New Roman"/>
        <w:b/>
        <w:bCs/>
        <w:color w:val="000000"/>
        <w:lang w:val="kk-KZ"/>
      </w:rPr>
      <w:t xml:space="preserve"> </w:t>
    </w:r>
    <w:proofErr w:type="spellStart"/>
    <w:r w:rsidRPr="00204678">
      <w:rPr>
        <w:rFonts w:ascii="Times New Roman" w:hAnsi="Times New Roman" w:cs="Times New Roman"/>
        <w:b/>
        <w:bCs/>
        <w:color w:val="000000"/>
        <w:shd w:val="clear" w:color="auto" w:fill="FFFFFF"/>
      </w:rPr>
      <w:t>Еңбек</w:t>
    </w:r>
    <w:proofErr w:type="spellEnd"/>
    <w:r w:rsidRPr="00204678">
      <w:rPr>
        <w:rFonts w:ascii="Times New Roman" w:hAnsi="Times New Roman" w:cs="Times New Roman"/>
        <w:b/>
        <w:bCs/>
        <w:color w:val="000000"/>
        <w:shd w:val="clear" w:color="auto" w:fill="FFFFFF"/>
      </w:rPr>
      <w:t xml:space="preserve"> </w:t>
    </w:r>
    <w:proofErr w:type="spellStart"/>
    <w:r w:rsidRPr="00204678">
      <w:rPr>
        <w:rFonts w:ascii="Times New Roman" w:hAnsi="Times New Roman" w:cs="Times New Roman"/>
        <w:b/>
        <w:bCs/>
        <w:color w:val="000000"/>
        <w:shd w:val="clear" w:color="auto" w:fill="FFFFFF"/>
      </w:rPr>
      <w:t>және</w:t>
    </w:r>
    <w:proofErr w:type="spellEnd"/>
    <w:r w:rsidRPr="00204678">
      <w:rPr>
        <w:rFonts w:ascii="Times New Roman" w:hAnsi="Times New Roman" w:cs="Times New Roman"/>
        <w:b/>
        <w:bCs/>
        <w:color w:val="000000"/>
        <w:shd w:val="clear" w:color="auto" w:fill="FFFFFF"/>
      </w:rPr>
      <w:t xml:space="preserve"> </w:t>
    </w:r>
    <w:proofErr w:type="spellStart"/>
    <w:r w:rsidRPr="00204678">
      <w:rPr>
        <w:rFonts w:ascii="Times New Roman" w:hAnsi="Times New Roman" w:cs="Times New Roman"/>
        <w:b/>
        <w:bCs/>
        <w:color w:val="000000"/>
        <w:shd w:val="clear" w:color="auto" w:fill="FFFFFF"/>
      </w:rPr>
      <w:t>халықты</w:t>
    </w:r>
    <w:proofErr w:type="spellEnd"/>
    <w:r w:rsidRPr="00204678">
      <w:rPr>
        <w:rFonts w:ascii="Times New Roman" w:hAnsi="Times New Roman" w:cs="Times New Roman"/>
        <w:b/>
        <w:bCs/>
        <w:color w:val="000000"/>
        <w:lang w:val="kk-KZ"/>
      </w:rPr>
      <w:t xml:space="preserve"> </w:t>
    </w:r>
    <w:proofErr w:type="spellStart"/>
    <w:r w:rsidRPr="00204678">
      <w:rPr>
        <w:rFonts w:ascii="Times New Roman" w:hAnsi="Times New Roman" w:cs="Times New Roman"/>
        <w:b/>
        <w:bCs/>
        <w:color w:val="000000"/>
        <w:shd w:val="clear" w:color="auto" w:fill="FFFFFF"/>
      </w:rPr>
      <w:t>әлеуметтік</w:t>
    </w:r>
    <w:proofErr w:type="spellEnd"/>
    <w:r w:rsidRPr="00204678">
      <w:rPr>
        <w:rFonts w:ascii="Times New Roman" w:hAnsi="Times New Roman" w:cs="Times New Roman"/>
        <w:b/>
        <w:bCs/>
        <w:color w:val="000000"/>
        <w:shd w:val="clear" w:color="auto" w:fill="FFFFFF"/>
      </w:rPr>
      <w:t xml:space="preserve"> </w:t>
    </w:r>
    <w:proofErr w:type="spellStart"/>
    <w:r w:rsidRPr="00204678">
      <w:rPr>
        <w:rFonts w:ascii="Times New Roman" w:hAnsi="Times New Roman" w:cs="Times New Roman"/>
        <w:b/>
        <w:bCs/>
        <w:color w:val="000000"/>
        <w:shd w:val="clear" w:color="auto" w:fill="FFFFFF"/>
      </w:rPr>
      <w:t>қорғау</w:t>
    </w:r>
    <w:proofErr w:type="spellEnd"/>
    <w:r w:rsidRPr="00204678">
      <w:rPr>
        <w:rFonts w:ascii="Times New Roman" w:hAnsi="Times New Roman" w:cs="Times New Roman"/>
        <w:b/>
        <w:bCs/>
        <w:color w:val="000000"/>
        <w:shd w:val="clear" w:color="auto" w:fill="FFFFFF"/>
      </w:rPr>
      <w:t xml:space="preserve"> </w:t>
    </w:r>
    <w:proofErr w:type="spellStart"/>
    <w:r w:rsidRPr="00204678">
      <w:rPr>
        <w:rFonts w:ascii="Times New Roman" w:hAnsi="Times New Roman" w:cs="Times New Roman"/>
        <w:b/>
        <w:bCs/>
        <w:color w:val="000000"/>
        <w:shd w:val="clear" w:color="auto" w:fill="FFFFFF"/>
      </w:rPr>
      <w:t>министрінің</w:t>
    </w:r>
    <w:proofErr w:type="spellEnd"/>
    <w:r w:rsidRPr="00204678">
      <w:rPr>
        <w:rFonts w:ascii="Times New Roman" w:hAnsi="Times New Roman" w:cs="Times New Roman"/>
        <w:b/>
        <w:bCs/>
        <w:color w:val="000000"/>
      </w:rPr>
      <w:br/>
    </w:r>
    <w:r w:rsidRPr="00204678">
      <w:rPr>
        <w:rFonts w:ascii="Times New Roman" w:hAnsi="Times New Roman" w:cs="Times New Roman"/>
        <w:b/>
        <w:bCs/>
        <w:color w:val="000000"/>
        <w:shd w:val="clear" w:color="auto" w:fill="FFFFFF"/>
      </w:rPr>
      <w:t xml:space="preserve">2020 </w:t>
    </w:r>
    <w:proofErr w:type="spellStart"/>
    <w:r w:rsidRPr="00204678">
      <w:rPr>
        <w:rFonts w:ascii="Times New Roman" w:hAnsi="Times New Roman" w:cs="Times New Roman"/>
        <w:b/>
        <w:bCs/>
        <w:color w:val="000000"/>
        <w:shd w:val="clear" w:color="auto" w:fill="FFFFFF"/>
      </w:rPr>
      <w:t>жылғы</w:t>
    </w:r>
    <w:proofErr w:type="spellEnd"/>
    <w:r w:rsidRPr="00204678">
      <w:rPr>
        <w:rFonts w:ascii="Times New Roman" w:hAnsi="Times New Roman" w:cs="Times New Roman"/>
        <w:b/>
        <w:bCs/>
        <w:color w:val="000000"/>
        <w:shd w:val="clear" w:color="auto" w:fill="FFFFFF"/>
      </w:rPr>
      <w:t xml:space="preserve"> 28 </w:t>
    </w:r>
    <w:proofErr w:type="spellStart"/>
    <w:r w:rsidRPr="00204678">
      <w:rPr>
        <w:rFonts w:ascii="Times New Roman" w:hAnsi="Times New Roman" w:cs="Times New Roman"/>
        <w:b/>
        <w:bCs/>
        <w:color w:val="000000"/>
        <w:shd w:val="clear" w:color="auto" w:fill="FFFFFF"/>
      </w:rPr>
      <w:t>тамыздағы</w:t>
    </w:r>
    <w:proofErr w:type="spellEnd"/>
    <w:r w:rsidRPr="00204678">
      <w:rPr>
        <w:rFonts w:ascii="Times New Roman" w:hAnsi="Times New Roman" w:cs="Times New Roman"/>
        <w:b/>
        <w:bCs/>
        <w:color w:val="000000"/>
        <w:lang w:val="kk-KZ"/>
      </w:rPr>
      <w:t xml:space="preserve"> </w:t>
    </w:r>
    <w:r w:rsidRPr="00204678">
      <w:rPr>
        <w:rFonts w:ascii="Times New Roman" w:hAnsi="Times New Roman" w:cs="Times New Roman"/>
        <w:b/>
        <w:bCs/>
        <w:color w:val="000000"/>
        <w:shd w:val="clear" w:color="auto" w:fill="FFFFFF"/>
      </w:rPr>
      <w:t xml:space="preserve">№ 342 </w:t>
    </w:r>
    <w:proofErr w:type="spellStart"/>
    <w:r w:rsidRPr="00204678">
      <w:rPr>
        <w:rFonts w:ascii="Times New Roman" w:hAnsi="Times New Roman" w:cs="Times New Roman"/>
        <w:b/>
        <w:bCs/>
        <w:color w:val="000000"/>
        <w:shd w:val="clear" w:color="auto" w:fill="FFFFFF"/>
      </w:rPr>
      <w:t>бұйрығымен</w:t>
    </w:r>
    <w:proofErr w:type="spellEnd"/>
    <w:r w:rsidRPr="00204678">
      <w:rPr>
        <w:rFonts w:ascii="Times New Roman" w:hAnsi="Times New Roman" w:cs="Times New Roman"/>
        <w:b/>
        <w:bCs/>
        <w:color w:val="000000"/>
        <w:lang w:val="kk-KZ"/>
      </w:rPr>
      <w:t xml:space="preserve"> </w:t>
    </w:r>
    <w:proofErr w:type="spellStart"/>
    <w:r w:rsidRPr="00204678">
      <w:rPr>
        <w:rFonts w:ascii="Times New Roman" w:hAnsi="Times New Roman" w:cs="Times New Roman"/>
        <w:b/>
        <w:bCs/>
        <w:color w:val="000000"/>
        <w:shd w:val="clear" w:color="auto" w:fill="FFFFFF"/>
      </w:rPr>
      <w:t>бекітілген</w:t>
    </w:r>
    <w:proofErr w:type="spellEnd"/>
    <w:r w:rsidRPr="00204678">
      <w:rPr>
        <w:rFonts w:ascii="Times New Roman" w:hAnsi="Times New Roman" w:cs="Times New Roman"/>
        <w:b/>
        <w:bCs/>
        <w:color w:val="000000"/>
        <w:shd w:val="clear" w:color="auto" w:fill="FFFFFF"/>
      </w:rPr>
      <w:t xml:space="preserve"> </w:t>
    </w:r>
    <w:r w:rsidRPr="00204678">
      <w:rPr>
        <w:rFonts w:ascii="Times New Roman" w:hAnsi="Times New Roman" w:cs="Times New Roman"/>
        <w:b/>
        <w:bCs/>
        <w:color w:val="1E1E1E"/>
        <w:lang w:val="kk-KZ"/>
      </w:rPr>
      <w:t>Азаматтық қызметшілердің қызмет әдебі кодексімен танысу парағы</w:t>
    </w:r>
  </w:p>
  <w:p w14:paraId="489BDCD2" w14:textId="76990F1A" w:rsidR="00204678" w:rsidRPr="00204678" w:rsidRDefault="00204678" w:rsidP="00204678">
    <w:pPr>
      <w:pStyle w:val="a9"/>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794C"/>
    <w:multiLevelType w:val="multilevel"/>
    <w:tmpl w:val="9AB6C6B8"/>
    <w:lvl w:ilvl="0">
      <w:start w:val="5"/>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105B254F"/>
    <w:multiLevelType w:val="hybridMultilevel"/>
    <w:tmpl w:val="5706DD3E"/>
    <w:lvl w:ilvl="0" w:tplc="5D866280">
      <w:start w:val="26"/>
      <w:numFmt w:val="decimal"/>
      <w:lvlText w:val="%1)"/>
      <w:lvlJc w:val="left"/>
      <w:pPr>
        <w:ind w:left="840" w:hanging="360"/>
      </w:pPr>
      <w:rPr>
        <w:rFonts w:hint="default"/>
        <w:color w:val="00000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15:restartNumberingAfterBreak="0">
    <w:nsid w:val="17804D20"/>
    <w:multiLevelType w:val="hybridMultilevel"/>
    <w:tmpl w:val="B58C34B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F76617"/>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328012D4"/>
    <w:multiLevelType w:val="multilevel"/>
    <w:tmpl w:val="8F0EA7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7AB4F2A"/>
    <w:multiLevelType w:val="multilevel"/>
    <w:tmpl w:val="D396AC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A201452"/>
    <w:multiLevelType w:val="multilevel"/>
    <w:tmpl w:val="40FA3296"/>
    <w:lvl w:ilvl="0">
      <w:start w:val="4"/>
      <w:numFmt w:val="decimal"/>
      <w:lvlText w:val="%1."/>
      <w:lvlJc w:val="left"/>
      <w:pPr>
        <w:tabs>
          <w:tab w:val="num" w:pos="456"/>
        </w:tabs>
        <w:ind w:left="456" w:hanging="456"/>
      </w:pPr>
      <w:rPr>
        <w:rFonts w:hint="default"/>
      </w:rPr>
    </w:lvl>
    <w:lvl w:ilvl="1">
      <w:start w:val="1"/>
      <w:numFmt w:val="decimal"/>
      <w:lvlText w:val="%1.%2."/>
      <w:lvlJc w:val="left"/>
      <w:pPr>
        <w:tabs>
          <w:tab w:val="num" w:pos="1024"/>
        </w:tabs>
        <w:ind w:left="1024" w:hanging="456"/>
      </w:pPr>
      <w:rPr>
        <w:rFonts w:hint="default"/>
        <w:b/>
      </w:rPr>
    </w:lvl>
    <w:lvl w:ilvl="2">
      <w:start w:val="1"/>
      <w:numFmt w:val="decimal"/>
      <w:lvlText w:val="%3)"/>
      <w:lvlJc w:val="left"/>
      <w:pPr>
        <w:tabs>
          <w:tab w:val="num" w:pos="1070"/>
        </w:tabs>
        <w:ind w:left="107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C65348F"/>
    <w:multiLevelType w:val="multilevel"/>
    <w:tmpl w:val="1F9E594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E3D671D"/>
    <w:multiLevelType w:val="multilevel"/>
    <w:tmpl w:val="3C7CE4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355254B"/>
    <w:multiLevelType w:val="hybridMultilevel"/>
    <w:tmpl w:val="FC2E0B4E"/>
    <w:lvl w:ilvl="0" w:tplc="36F26CBC">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BD26009"/>
    <w:multiLevelType w:val="hybridMultilevel"/>
    <w:tmpl w:val="52F63196"/>
    <w:lvl w:ilvl="0" w:tplc="EA66F94A">
      <w:start w:val="27"/>
      <w:numFmt w:val="decimal"/>
      <w:lvlText w:val="%1)"/>
      <w:lvlJc w:val="left"/>
      <w:pPr>
        <w:ind w:left="840" w:hanging="360"/>
      </w:pPr>
      <w:rPr>
        <w:rFonts w:hint="default"/>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15:restartNumberingAfterBreak="0">
    <w:nsid w:val="6BA85780"/>
    <w:multiLevelType w:val="multilevel"/>
    <w:tmpl w:val="E3F00EFC"/>
    <w:lvl w:ilvl="0">
      <w:start w:val="1"/>
      <w:numFmt w:val="decimal"/>
      <w:lvlText w:val="%1."/>
      <w:lvlJc w:val="left"/>
      <w:pPr>
        <w:ind w:left="720" w:hanging="360"/>
      </w:pPr>
      <w:rPr>
        <w:rFonts w:hint="default"/>
        <w:sz w:val="24"/>
      </w:rPr>
    </w:lvl>
    <w:lvl w:ilvl="1">
      <w:start w:val="7"/>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CB702B3"/>
    <w:multiLevelType w:val="hybridMultilevel"/>
    <w:tmpl w:val="287698EE"/>
    <w:lvl w:ilvl="0" w:tplc="BC2EC73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2ED4BBC"/>
    <w:multiLevelType w:val="hybridMultilevel"/>
    <w:tmpl w:val="D8C810B2"/>
    <w:lvl w:ilvl="0" w:tplc="D8C22FB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F8D0D65"/>
    <w:multiLevelType w:val="hybridMultilevel"/>
    <w:tmpl w:val="3634D0E6"/>
    <w:lvl w:ilvl="0" w:tplc="0E2E5ED0">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0"/>
  </w:num>
  <w:num w:numId="3">
    <w:abstractNumId w:val="8"/>
  </w:num>
  <w:num w:numId="4">
    <w:abstractNumId w:val="7"/>
  </w:num>
  <w:num w:numId="5">
    <w:abstractNumId w:val="5"/>
  </w:num>
  <w:num w:numId="6">
    <w:abstractNumId w:val="4"/>
  </w:num>
  <w:num w:numId="7">
    <w:abstractNumId w:val="3"/>
  </w:num>
  <w:num w:numId="8">
    <w:abstractNumId w:val="14"/>
  </w:num>
  <w:num w:numId="9">
    <w:abstractNumId w:val="1"/>
  </w:num>
  <w:num w:numId="10">
    <w:abstractNumId w:val="11"/>
  </w:num>
  <w:num w:numId="11">
    <w:abstractNumId w:val="2"/>
  </w:num>
  <w:num w:numId="12">
    <w:abstractNumId w:val="10"/>
  </w:num>
  <w:num w:numId="13">
    <w:abstractNumId w:val="13"/>
  </w:num>
  <w:num w:numId="14">
    <w:abstractNumId w:val="9"/>
  </w:num>
  <w:num w:numId="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A6B"/>
    <w:rsid w:val="0000022F"/>
    <w:rsid w:val="000203F3"/>
    <w:rsid w:val="0002116C"/>
    <w:rsid w:val="000243F1"/>
    <w:rsid w:val="00035076"/>
    <w:rsid w:val="00047017"/>
    <w:rsid w:val="00060FE3"/>
    <w:rsid w:val="00061B93"/>
    <w:rsid w:val="00064EEC"/>
    <w:rsid w:val="0007021B"/>
    <w:rsid w:val="00082702"/>
    <w:rsid w:val="00084F28"/>
    <w:rsid w:val="000870C5"/>
    <w:rsid w:val="00095A08"/>
    <w:rsid w:val="000B5E17"/>
    <w:rsid w:val="000C06D8"/>
    <w:rsid w:val="000C27B3"/>
    <w:rsid w:val="000C63D1"/>
    <w:rsid w:val="000D41ED"/>
    <w:rsid w:val="000D728B"/>
    <w:rsid w:val="000E523C"/>
    <w:rsid w:val="000F1AF0"/>
    <w:rsid w:val="000F5F27"/>
    <w:rsid w:val="00101215"/>
    <w:rsid w:val="00105774"/>
    <w:rsid w:val="00110322"/>
    <w:rsid w:val="00110953"/>
    <w:rsid w:val="00111076"/>
    <w:rsid w:val="001118A6"/>
    <w:rsid w:val="00126E17"/>
    <w:rsid w:val="00131731"/>
    <w:rsid w:val="00137143"/>
    <w:rsid w:val="00143F01"/>
    <w:rsid w:val="00146808"/>
    <w:rsid w:val="00147D43"/>
    <w:rsid w:val="00151CB2"/>
    <w:rsid w:val="00157312"/>
    <w:rsid w:val="001621DE"/>
    <w:rsid w:val="00164554"/>
    <w:rsid w:val="00175461"/>
    <w:rsid w:val="00187E44"/>
    <w:rsid w:val="00190724"/>
    <w:rsid w:val="00197C12"/>
    <w:rsid w:val="001A31A5"/>
    <w:rsid w:val="001B50CD"/>
    <w:rsid w:val="001B7A6B"/>
    <w:rsid w:val="001E3B5E"/>
    <w:rsid w:val="001F11FB"/>
    <w:rsid w:val="001F1948"/>
    <w:rsid w:val="001F37D6"/>
    <w:rsid w:val="001F38FE"/>
    <w:rsid w:val="001F629B"/>
    <w:rsid w:val="00201E5E"/>
    <w:rsid w:val="00204678"/>
    <w:rsid w:val="00204BFE"/>
    <w:rsid w:val="00212847"/>
    <w:rsid w:val="002170F1"/>
    <w:rsid w:val="0022339D"/>
    <w:rsid w:val="00225588"/>
    <w:rsid w:val="00226213"/>
    <w:rsid w:val="00232962"/>
    <w:rsid w:val="00245504"/>
    <w:rsid w:val="00245914"/>
    <w:rsid w:val="002566DE"/>
    <w:rsid w:val="00256FE7"/>
    <w:rsid w:val="0026144C"/>
    <w:rsid w:val="0026401A"/>
    <w:rsid w:val="00275585"/>
    <w:rsid w:val="002873FC"/>
    <w:rsid w:val="00291415"/>
    <w:rsid w:val="002929DA"/>
    <w:rsid w:val="00293144"/>
    <w:rsid w:val="002A23CF"/>
    <w:rsid w:val="002A6C7F"/>
    <w:rsid w:val="002A7FFD"/>
    <w:rsid w:val="002B0003"/>
    <w:rsid w:val="002B7E1B"/>
    <w:rsid w:val="002C0A2D"/>
    <w:rsid w:val="002C6A92"/>
    <w:rsid w:val="002D642F"/>
    <w:rsid w:val="002D723C"/>
    <w:rsid w:val="002E6124"/>
    <w:rsid w:val="002E7064"/>
    <w:rsid w:val="002F20BF"/>
    <w:rsid w:val="002F3306"/>
    <w:rsid w:val="002F6175"/>
    <w:rsid w:val="00303A48"/>
    <w:rsid w:val="003042C8"/>
    <w:rsid w:val="003116CF"/>
    <w:rsid w:val="00320AE5"/>
    <w:rsid w:val="00320B82"/>
    <w:rsid w:val="0033071B"/>
    <w:rsid w:val="00336542"/>
    <w:rsid w:val="0035112F"/>
    <w:rsid w:val="00351B9B"/>
    <w:rsid w:val="0035277E"/>
    <w:rsid w:val="003616CE"/>
    <w:rsid w:val="00365392"/>
    <w:rsid w:val="003658FF"/>
    <w:rsid w:val="00370D15"/>
    <w:rsid w:val="00374D20"/>
    <w:rsid w:val="00374DE7"/>
    <w:rsid w:val="0038140D"/>
    <w:rsid w:val="003A6395"/>
    <w:rsid w:val="003B23BB"/>
    <w:rsid w:val="003C50E7"/>
    <w:rsid w:val="003D6A8E"/>
    <w:rsid w:val="003F696A"/>
    <w:rsid w:val="00401EE9"/>
    <w:rsid w:val="0040514E"/>
    <w:rsid w:val="004275D7"/>
    <w:rsid w:val="00430908"/>
    <w:rsid w:val="00431FC8"/>
    <w:rsid w:val="004401FD"/>
    <w:rsid w:val="00443EBA"/>
    <w:rsid w:val="004543C0"/>
    <w:rsid w:val="00465529"/>
    <w:rsid w:val="00470BE7"/>
    <w:rsid w:val="0047294D"/>
    <w:rsid w:val="00474C87"/>
    <w:rsid w:val="004770CC"/>
    <w:rsid w:val="0048699C"/>
    <w:rsid w:val="00487AB0"/>
    <w:rsid w:val="00487C3F"/>
    <w:rsid w:val="00497315"/>
    <w:rsid w:val="004A047E"/>
    <w:rsid w:val="004B0A2C"/>
    <w:rsid w:val="004B2DFE"/>
    <w:rsid w:val="004D37BC"/>
    <w:rsid w:val="004D6241"/>
    <w:rsid w:val="004D7EB6"/>
    <w:rsid w:val="004E1AB2"/>
    <w:rsid w:val="004E678C"/>
    <w:rsid w:val="004F79AD"/>
    <w:rsid w:val="00501787"/>
    <w:rsid w:val="005113D4"/>
    <w:rsid w:val="00521682"/>
    <w:rsid w:val="00526739"/>
    <w:rsid w:val="00530637"/>
    <w:rsid w:val="00534C50"/>
    <w:rsid w:val="0054785D"/>
    <w:rsid w:val="00571C34"/>
    <w:rsid w:val="00572C1D"/>
    <w:rsid w:val="005853FA"/>
    <w:rsid w:val="005905D2"/>
    <w:rsid w:val="00596DCB"/>
    <w:rsid w:val="005A1A75"/>
    <w:rsid w:val="005A41C9"/>
    <w:rsid w:val="005C7FEB"/>
    <w:rsid w:val="005D6231"/>
    <w:rsid w:val="00604A4E"/>
    <w:rsid w:val="0061171A"/>
    <w:rsid w:val="006141A1"/>
    <w:rsid w:val="00620FC3"/>
    <w:rsid w:val="0062538C"/>
    <w:rsid w:val="00627078"/>
    <w:rsid w:val="00631525"/>
    <w:rsid w:val="00632DFF"/>
    <w:rsid w:val="00636955"/>
    <w:rsid w:val="006377CC"/>
    <w:rsid w:val="00642A22"/>
    <w:rsid w:val="00650236"/>
    <w:rsid w:val="006574C3"/>
    <w:rsid w:val="0068536D"/>
    <w:rsid w:val="0069564C"/>
    <w:rsid w:val="006A3DF6"/>
    <w:rsid w:val="006A7595"/>
    <w:rsid w:val="006B0507"/>
    <w:rsid w:val="006B39A9"/>
    <w:rsid w:val="006B4116"/>
    <w:rsid w:val="006C0C39"/>
    <w:rsid w:val="006C2904"/>
    <w:rsid w:val="006C6358"/>
    <w:rsid w:val="006D1F4A"/>
    <w:rsid w:val="006E0BEE"/>
    <w:rsid w:val="006E67FE"/>
    <w:rsid w:val="00704A94"/>
    <w:rsid w:val="007166C9"/>
    <w:rsid w:val="0071688C"/>
    <w:rsid w:val="0072653B"/>
    <w:rsid w:val="00737CD9"/>
    <w:rsid w:val="0074268C"/>
    <w:rsid w:val="007624BC"/>
    <w:rsid w:val="0078547F"/>
    <w:rsid w:val="00794A68"/>
    <w:rsid w:val="00795627"/>
    <w:rsid w:val="007A3E6B"/>
    <w:rsid w:val="007B2A77"/>
    <w:rsid w:val="007B6625"/>
    <w:rsid w:val="007D7EA2"/>
    <w:rsid w:val="007E0253"/>
    <w:rsid w:val="007E05DE"/>
    <w:rsid w:val="007F03D6"/>
    <w:rsid w:val="007F08CD"/>
    <w:rsid w:val="00802038"/>
    <w:rsid w:val="0080359E"/>
    <w:rsid w:val="00837A1F"/>
    <w:rsid w:val="008434E0"/>
    <w:rsid w:val="00845C20"/>
    <w:rsid w:val="00847BD9"/>
    <w:rsid w:val="00852072"/>
    <w:rsid w:val="008572D2"/>
    <w:rsid w:val="00862119"/>
    <w:rsid w:val="0087116E"/>
    <w:rsid w:val="00871788"/>
    <w:rsid w:val="00873764"/>
    <w:rsid w:val="008776A7"/>
    <w:rsid w:val="00886812"/>
    <w:rsid w:val="00892B1F"/>
    <w:rsid w:val="008A17DA"/>
    <w:rsid w:val="008B0EDD"/>
    <w:rsid w:val="008C2D92"/>
    <w:rsid w:val="008C67D3"/>
    <w:rsid w:val="008F3D0D"/>
    <w:rsid w:val="008F5E49"/>
    <w:rsid w:val="008F7583"/>
    <w:rsid w:val="0090566F"/>
    <w:rsid w:val="009056EC"/>
    <w:rsid w:val="00906854"/>
    <w:rsid w:val="00917EAB"/>
    <w:rsid w:val="009403C4"/>
    <w:rsid w:val="00941126"/>
    <w:rsid w:val="00943AB1"/>
    <w:rsid w:val="00955DC0"/>
    <w:rsid w:val="009660C4"/>
    <w:rsid w:val="009667D8"/>
    <w:rsid w:val="00967B73"/>
    <w:rsid w:val="009705B8"/>
    <w:rsid w:val="00974BBB"/>
    <w:rsid w:val="0097514C"/>
    <w:rsid w:val="0098182D"/>
    <w:rsid w:val="009821A7"/>
    <w:rsid w:val="009A016A"/>
    <w:rsid w:val="009A7E9C"/>
    <w:rsid w:val="009B23E8"/>
    <w:rsid w:val="009E5320"/>
    <w:rsid w:val="009F5E29"/>
    <w:rsid w:val="00A03C72"/>
    <w:rsid w:val="00A635E5"/>
    <w:rsid w:val="00A638C8"/>
    <w:rsid w:val="00A70026"/>
    <w:rsid w:val="00A70FA7"/>
    <w:rsid w:val="00A71266"/>
    <w:rsid w:val="00A7596F"/>
    <w:rsid w:val="00A87C7A"/>
    <w:rsid w:val="00A90E0C"/>
    <w:rsid w:val="00A959D5"/>
    <w:rsid w:val="00AA44C6"/>
    <w:rsid w:val="00AA7C3F"/>
    <w:rsid w:val="00AB2182"/>
    <w:rsid w:val="00AB25E8"/>
    <w:rsid w:val="00AB6413"/>
    <w:rsid w:val="00AB7246"/>
    <w:rsid w:val="00AC6AFD"/>
    <w:rsid w:val="00AC7466"/>
    <w:rsid w:val="00AC74E9"/>
    <w:rsid w:val="00AD2CEB"/>
    <w:rsid w:val="00AD448F"/>
    <w:rsid w:val="00AD5ED7"/>
    <w:rsid w:val="00AD7E16"/>
    <w:rsid w:val="00AE08C7"/>
    <w:rsid w:val="00AE4CB8"/>
    <w:rsid w:val="00AE6CDA"/>
    <w:rsid w:val="00AF7DFF"/>
    <w:rsid w:val="00B208E6"/>
    <w:rsid w:val="00B22A82"/>
    <w:rsid w:val="00B22EDD"/>
    <w:rsid w:val="00B2389F"/>
    <w:rsid w:val="00B27692"/>
    <w:rsid w:val="00B279FA"/>
    <w:rsid w:val="00B31A16"/>
    <w:rsid w:val="00B360B5"/>
    <w:rsid w:val="00B41100"/>
    <w:rsid w:val="00B42F65"/>
    <w:rsid w:val="00B6396D"/>
    <w:rsid w:val="00B63DFE"/>
    <w:rsid w:val="00B64878"/>
    <w:rsid w:val="00B874B7"/>
    <w:rsid w:val="00BA3674"/>
    <w:rsid w:val="00BA53DD"/>
    <w:rsid w:val="00BA7C3B"/>
    <w:rsid w:val="00BB2E4B"/>
    <w:rsid w:val="00BB526F"/>
    <w:rsid w:val="00BC5675"/>
    <w:rsid w:val="00BD2BE3"/>
    <w:rsid w:val="00BD2D01"/>
    <w:rsid w:val="00BD5A58"/>
    <w:rsid w:val="00BE2887"/>
    <w:rsid w:val="00BE3395"/>
    <w:rsid w:val="00BE7574"/>
    <w:rsid w:val="00BF0403"/>
    <w:rsid w:val="00C148D3"/>
    <w:rsid w:val="00C20B75"/>
    <w:rsid w:val="00C31701"/>
    <w:rsid w:val="00C37599"/>
    <w:rsid w:val="00C4026B"/>
    <w:rsid w:val="00C439F1"/>
    <w:rsid w:val="00C50653"/>
    <w:rsid w:val="00C63449"/>
    <w:rsid w:val="00C66A8F"/>
    <w:rsid w:val="00C67BBF"/>
    <w:rsid w:val="00C70AE3"/>
    <w:rsid w:val="00C805EF"/>
    <w:rsid w:val="00C81F16"/>
    <w:rsid w:val="00C83A08"/>
    <w:rsid w:val="00C92E50"/>
    <w:rsid w:val="00CA7346"/>
    <w:rsid w:val="00CB1AC4"/>
    <w:rsid w:val="00CB39DE"/>
    <w:rsid w:val="00CB467B"/>
    <w:rsid w:val="00CC0EA0"/>
    <w:rsid w:val="00CD6F57"/>
    <w:rsid w:val="00D159F0"/>
    <w:rsid w:val="00D1666D"/>
    <w:rsid w:val="00D250F5"/>
    <w:rsid w:val="00D2686A"/>
    <w:rsid w:val="00D462CE"/>
    <w:rsid w:val="00D4789F"/>
    <w:rsid w:val="00D613B0"/>
    <w:rsid w:val="00D75F50"/>
    <w:rsid w:val="00D76D9C"/>
    <w:rsid w:val="00D83784"/>
    <w:rsid w:val="00D867AC"/>
    <w:rsid w:val="00D93F19"/>
    <w:rsid w:val="00D9590F"/>
    <w:rsid w:val="00D95FF6"/>
    <w:rsid w:val="00DA447C"/>
    <w:rsid w:val="00DA68CF"/>
    <w:rsid w:val="00DB1DAA"/>
    <w:rsid w:val="00DC3DAA"/>
    <w:rsid w:val="00DD0DCE"/>
    <w:rsid w:val="00DD35B7"/>
    <w:rsid w:val="00DD5A39"/>
    <w:rsid w:val="00DD5FB4"/>
    <w:rsid w:val="00DE150A"/>
    <w:rsid w:val="00DE7533"/>
    <w:rsid w:val="00DF405F"/>
    <w:rsid w:val="00DF4F51"/>
    <w:rsid w:val="00E03107"/>
    <w:rsid w:val="00E037F8"/>
    <w:rsid w:val="00E31590"/>
    <w:rsid w:val="00E3192B"/>
    <w:rsid w:val="00E340E9"/>
    <w:rsid w:val="00E36BAA"/>
    <w:rsid w:val="00E56D22"/>
    <w:rsid w:val="00E65DB2"/>
    <w:rsid w:val="00E66200"/>
    <w:rsid w:val="00E72558"/>
    <w:rsid w:val="00E85B8D"/>
    <w:rsid w:val="00EA1ED0"/>
    <w:rsid w:val="00EB0E43"/>
    <w:rsid w:val="00EB54C1"/>
    <w:rsid w:val="00ED7189"/>
    <w:rsid w:val="00EE46B7"/>
    <w:rsid w:val="00EF4885"/>
    <w:rsid w:val="00F036EB"/>
    <w:rsid w:val="00F107AE"/>
    <w:rsid w:val="00F11AF7"/>
    <w:rsid w:val="00F16FED"/>
    <w:rsid w:val="00F24851"/>
    <w:rsid w:val="00F25D41"/>
    <w:rsid w:val="00F313AA"/>
    <w:rsid w:val="00F348C3"/>
    <w:rsid w:val="00F436F5"/>
    <w:rsid w:val="00F54125"/>
    <w:rsid w:val="00F56793"/>
    <w:rsid w:val="00F81CD4"/>
    <w:rsid w:val="00F83AFA"/>
    <w:rsid w:val="00F86190"/>
    <w:rsid w:val="00F92471"/>
    <w:rsid w:val="00F92C8C"/>
    <w:rsid w:val="00FB1C95"/>
    <w:rsid w:val="00FB407B"/>
    <w:rsid w:val="00FC503A"/>
    <w:rsid w:val="00FC5FB3"/>
    <w:rsid w:val="00FC6D1A"/>
    <w:rsid w:val="00FD3F79"/>
    <w:rsid w:val="00FD4F1F"/>
    <w:rsid w:val="00FD651D"/>
    <w:rsid w:val="00FD70E6"/>
    <w:rsid w:val="00FE2B24"/>
    <w:rsid w:val="00FF3C15"/>
    <w:rsid w:val="00FF5691"/>
    <w:rsid w:val="00FF73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C561"/>
  <w15:docId w15:val="{1068DE55-A319-4FCD-BDE1-8252CB4C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8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24851"/>
    <w:pPr>
      <w:keepNext/>
      <w:numPr>
        <w:numId w:val="7"/>
      </w:numPr>
      <w:outlineLvl w:val="0"/>
    </w:pPr>
    <w:rPr>
      <w:b/>
      <w:i/>
      <w:sz w:val="20"/>
      <w:szCs w:val="20"/>
    </w:rPr>
  </w:style>
  <w:style w:type="paragraph" w:styleId="3">
    <w:name w:val="heading 3"/>
    <w:basedOn w:val="a"/>
    <w:next w:val="a"/>
    <w:link w:val="30"/>
    <w:uiPriority w:val="9"/>
    <w:semiHidden/>
    <w:unhideWhenUsed/>
    <w:qFormat/>
    <w:rsid w:val="00204678"/>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4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24851"/>
    <w:rPr>
      <w:rFonts w:ascii="Times New Roman" w:eastAsia="Times New Roman" w:hAnsi="Times New Roman" w:cs="Times New Roman"/>
      <w:b/>
      <w:i/>
      <w:sz w:val="20"/>
      <w:szCs w:val="20"/>
      <w:lang w:eastAsia="ru-RU"/>
    </w:rPr>
  </w:style>
  <w:style w:type="paragraph" w:styleId="a4">
    <w:name w:val="Title"/>
    <w:basedOn w:val="a"/>
    <w:link w:val="a5"/>
    <w:qFormat/>
    <w:rsid w:val="00F24851"/>
    <w:pPr>
      <w:ind w:left="40"/>
      <w:jc w:val="center"/>
    </w:pPr>
    <w:rPr>
      <w:b/>
      <w:i/>
      <w:sz w:val="20"/>
    </w:rPr>
  </w:style>
  <w:style w:type="character" w:customStyle="1" w:styleId="a5">
    <w:name w:val="Название Знак"/>
    <w:basedOn w:val="a0"/>
    <w:link w:val="a4"/>
    <w:rsid w:val="00F24851"/>
    <w:rPr>
      <w:rFonts w:ascii="Times New Roman" w:eastAsia="Times New Roman" w:hAnsi="Times New Roman" w:cs="Times New Roman"/>
      <w:b/>
      <w:i/>
      <w:sz w:val="20"/>
      <w:szCs w:val="24"/>
      <w:lang w:eastAsia="ru-RU"/>
    </w:rPr>
  </w:style>
  <w:style w:type="paragraph" w:styleId="a6">
    <w:name w:val="footer"/>
    <w:basedOn w:val="a"/>
    <w:link w:val="a7"/>
    <w:uiPriority w:val="99"/>
    <w:rsid w:val="00F24851"/>
    <w:pPr>
      <w:tabs>
        <w:tab w:val="center" w:pos="4677"/>
        <w:tab w:val="right" w:pos="9355"/>
      </w:tabs>
    </w:pPr>
  </w:style>
  <w:style w:type="character" w:customStyle="1" w:styleId="a7">
    <w:name w:val="Нижний колонтитул Знак"/>
    <w:basedOn w:val="a0"/>
    <w:link w:val="a6"/>
    <w:uiPriority w:val="99"/>
    <w:rsid w:val="00F24851"/>
    <w:rPr>
      <w:rFonts w:ascii="Times New Roman" w:eastAsia="Times New Roman" w:hAnsi="Times New Roman" w:cs="Times New Roman"/>
      <w:sz w:val="24"/>
      <w:szCs w:val="24"/>
      <w:lang w:eastAsia="ru-RU"/>
    </w:rPr>
  </w:style>
  <w:style w:type="paragraph" w:styleId="a8">
    <w:name w:val="Normal (Web)"/>
    <w:basedOn w:val="a"/>
    <w:uiPriority w:val="99"/>
    <w:unhideWhenUsed/>
    <w:rsid w:val="00F24851"/>
    <w:pPr>
      <w:tabs>
        <w:tab w:val="left" w:pos="708"/>
      </w:tabs>
      <w:suppressAutoHyphens/>
      <w:spacing w:before="28" w:after="28" w:line="100" w:lineRule="atLeast"/>
    </w:pPr>
  </w:style>
  <w:style w:type="paragraph" w:styleId="a9">
    <w:name w:val="header"/>
    <w:basedOn w:val="a"/>
    <w:link w:val="aa"/>
    <w:rsid w:val="00F24851"/>
    <w:pPr>
      <w:tabs>
        <w:tab w:val="center" w:pos="4677"/>
        <w:tab w:val="right" w:pos="9355"/>
      </w:tabs>
    </w:pPr>
  </w:style>
  <w:style w:type="character" w:customStyle="1" w:styleId="aa">
    <w:name w:val="Верхний колонтитул Знак"/>
    <w:basedOn w:val="a0"/>
    <w:link w:val="a9"/>
    <w:rsid w:val="00F24851"/>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2566DE"/>
    <w:rPr>
      <w:rFonts w:ascii="Tahoma" w:hAnsi="Tahoma" w:cs="Tahoma"/>
      <w:sz w:val="16"/>
      <w:szCs w:val="16"/>
    </w:rPr>
  </w:style>
  <w:style w:type="character" w:customStyle="1" w:styleId="ac">
    <w:name w:val="Текст выноски Знак"/>
    <w:basedOn w:val="a0"/>
    <w:link w:val="ab"/>
    <w:uiPriority w:val="99"/>
    <w:semiHidden/>
    <w:rsid w:val="002566DE"/>
    <w:rPr>
      <w:rFonts w:ascii="Tahoma" w:eastAsia="Times New Roman" w:hAnsi="Tahoma" w:cs="Tahoma"/>
      <w:sz w:val="16"/>
      <w:szCs w:val="16"/>
      <w:lang w:eastAsia="ru-RU"/>
    </w:rPr>
  </w:style>
  <w:style w:type="paragraph" w:styleId="ad">
    <w:name w:val="List Paragraph"/>
    <w:basedOn w:val="a"/>
    <w:uiPriority w:val="34"/>
    <w:qFormat/>
    <w:rsid w:val="00320B82"/>
    <w:pPr>
      <w:ind w:left="720"/>
      <w:contextualSpacing/>
    </w:pPr>
  </w:style>
  <w:style w:type="paragraph" w:styleId="HTML">
    <w:name w:val="HTML Preformatted"/>
    <w:basedOn w:val="a"/>
    <w:link w:val="HTML0"/>
    <w:rsid w:val="00440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401FD"/>
    <w:rPr>
      <w:rFonts w:ascii="Courier New" w:eastAsia="Times New Roman" w:hAnsi="Courier New" w:cs="Courier New"/>
      <w:sz w:val="20"/>
      <w:szCs w:val="20"/>
      <w:lang w:eastAsia="ru-RU"/>
    </w:rPr>
  </w:style>
  <w:style w:type="character" w:styleId="ae">
    <w:name w:val="annotation reference"/>
    <w:basedOn w:val="a0"/>
    <w:uiPriority w:val="99"/>
    <w:semiHidden/>
    <w:unhideWhenUsed/>
    <w:rsid w:val="000243F1"/>
    <w:rPr>
      <w:sz w:val="16"/>
      <w:szCs w:val="16"/>
    </w:rPr>
  </w:style>
  <w:style w:type="paragraph" w:styleId="af">
    <w:name w:val="annotation text"/>
    <w:basedOn w:val="a"/>
    <w:link w:val="af0"/>
    <w:uiPriority w:val="99"/>
    <w:semiHidden/>
    <w:unhideWhenUsed/>
    <w:rsid w:val="000243F1"/>
    <w:rPr>
      <w:sz w:val="20"/>
      <w:szCs w:val="20"/>
    </w:rPr>
  </w:style>
  <w:style w:type="character" w:customStyle="1" w:styleId="af0">
    <w:name w:val="Текст примечания Знак"/>
    <w:basedOn w:val="a0"/>
    <w:link w:val="af"/>
    <w:uiPriority w:val="99"/>
    <w:semiHidden/>
    <w:rsid w:val="000243F1"/>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0243F1"/>
    <w:rPr>
      <w:b/>
      <w:bCs/>
    </w:rPr>
  </w:style>
  <w:style w:type="character" w:customStyle="1" w:styleId="af2">
    <w:name w:val="Тема примечания Знак"/>
    <w:basedOn w:val="af0"/>
    <w:link w:val="af1"/>
    <w:uiPriority w:val="99"/>
    <w:semiHidden/>
    <w:rsid w:val="000243F1"/>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uiPriority w:val="9"/>
    <w:semiHidden/>
    <w:rsid w:val="00204678"/>
    <w:rPr>
      <w:rFonts w:asciiTheme="majorHAnsi" w:eastAsiaTheme="majorEastAsia" w:hAnsiTheme="majorHAnsi" w:cstheme="majorBidi"/>
      <w:color w:val="243F60" w:themeColor="accent1" w:themeShade="7F"/>
      <w:sz w:val="24"/>
      <w:szCs w:val="24"/>
      <w:lang w:eastAsia="ru-RU"/>
    </w:rPr>
  </w:style>
  <w:style w:type="character" w:styleId="af3">
    <w:name w:val="Hyperlink"/>
    <w:basedOn w:val="a0"/>
    <w:uiPriority w:val="99"/>
    <w:semiHidden/>
    <w:unhideWhenUsed/>
    <w:rsid w:val="00204678"/>
    <w:rPr>
      <w:color w:val="0000FF"/>
      <w:u w:val="single"/>
    </w:rPr>
  </w:style>
  <w:style w:type="character" w:customStyle="1" w:styleId="note">
    <w:name w:val="note"/>
    <w:basedOn w:val="a0"/>
    <w:rsid w:val="00204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1831">
      <w:bodyDiv w:val="1"/>
      <w:marLeft w:val="0"/>
      <w:marRight w:val="0"/>
      <w:marTop w:val="0"/>
      <w:marBottom w:val="0"/>
      <w:divBdr>
        <w:top w:val="none" w:sz="0" w:space="0" w:color="auto"/>
        <w:left w:val="none" w:sz="0" w:space="0" w:color="auto"/>
        <w:bottom w:val="none" w:sz="0" w:space="0" w:color="auto"/>
        <w:right w:val="none" w:sz="0" w:space="0" w:color="auto"/>
      </w:divBdr>
    </w:div>
    <w:div w:id="121114564">
      <w:bodyDiv w:val="1"/>
      <w:marLeft w:val="0"/>
      <w:marRight w:val="0"/>
      <w:marTop w:val="0"/>
      <w:marBottom w:val="0"/>
      <w:divBdr>
        <w:top w:val="none" w:sz="0" w:space="0" w:color="auto"/>
        <w:left w:val="none" w:sz="0" w:space="0" w:color="auto"/>
        <w:bottom w:val="none" w:sz="0" w:space="0" w:color="auto"/>
        <w:right w:val="none" w:sz="0" w:space="0" w:color="auto"/>
      </w:divBdr>
    </w:div>
    <w:div w:id="2010404558">
      <w:bodyDiv w:val="1"/>
      <w:marLeft w:val="0"/>
      <w:marRight w:val="0"/>
      <w:marTop w:val="0"/>
      <w:marBottom w:val="0"/>
      <w:divBdr>
        <w:top w:val="none" w:sz="0" w:space="0" w:color="auto"/>
        <w:left w:val="none" w:sz="0" w:space="0" w:color="auto"/>
        <w:bottom w:val="none" w:sz="0" w:space="0" w:color="auto"/>
        <w:right w:val="none" w:sz="0" w:space="0" w:color="auto"/>
      </w:divBdr>
    </w:div>
    <w:div w:id="21293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15000004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dilet.zan.kz/rus/docs/K95000100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9B29E-E28A-44D9-B101-EC482050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2526</Words>
  <Characters>14399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Бахытгуль</dc:creator>
  <cp:lastModifiedBy>Aliya Galimova</cp:lastModifiedBy>
  <cp:revision>10</cp:revision>
  <cp:lastPrinted>2024-02-13T05:50:00Z</cp:lastPrinted>
  <dcterms:created xsi:type="dcterms:W3CDTF">2023-12-06T03:25:00Z</dcterms:created>
  <dcterms:modified xsi:type="dcterms:W3CDTF">2025-06-24T09:15:00Z</dcterms:modified>
</cp:coreProperties>
</file>